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B99" w:rsidRDefault="00EB291A">
      <w:pPr>
        <w:jc w:val="center"/>
      </w:pPr>
      <w:r>
        <w:rPr>
          <w:rFonts w:ascii="Calibri" w:hAnsi="Calibri"/>
          <w:color w:val="000000"/>
          <w:sz w:val="44"/>
        </w:rPr>
        <w:t>Digital Revolutions: Reshaping Societies</w:t>
      </w:r>
    </w:p>
    <w:p w:rsidR="00131B99" w:rsidRDefault="00EB291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Sofia Perez</w:t>
      </w:r>
    </w:p>
    <w:p w:rsidR="00131B99" w:rsidRDefault="00EB291A">
      <w:pPr>
        <w:jc w:val="center"/>
      </w:pPr>
      <w:r>
        <w:rPr>
          <w:rFonts w:ascii="Calibri" w:hAnsi="Calibri"/>
          <w:color w:val="000000"/>
          <w:sz w:val="32"/>
        </w:rPr>
        <w:t>sperez@cambridge</w:t>
      </w:r>
      <w:r w:rsidR="00D07A1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131B99" w:rsidRDefault="00131B99"/>
    <w:p w:rsidR="00131B99" w:rsidRDefault="00EB291A">
      <w:r>
        <w:rPr>
          <w:rFonts w:ascii="Calibri" w:hAnsi="Calibri"/>
          <w:color w:val="000000"/>
          <w:sz w:val="24"/>
        </w:rPr>
        <w:t>The digital realm has emerged as a defining force, transforming the fabric of our societies</w:t>
      </w:r>
      <w:r w:rsidR="00D07A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communication to commerce, education to entertainment, the pervasive influence of technology has ushered in an era of unprecedented change</w:t>
      </w:r>
      <w:r w:rsidR="00D07A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digital revolution, driven by advancements in computing, connectivity, and data analytics, has redefined our relationship with information, reshaped industries, and created new avenues for human interaction</w:t>
      </w:r>
      <w:r w:rsidR="00D07A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profound technological revolution is redefining the contours of human existence, posing both immense opportunities and challenges</w:t>
      </w:r>
      <w:r w:rsidR="00D07A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its relentless march, the digital revolution has spurred a paradigm shift in the way we communicate and interact</w:t>
      </w:r>
      <w:r w:rsidR="00D07A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Social media platforms have woven a global tapestry of interconnectedness, enabling seamless communication across borders and cultures</w:t>
      </w:r>
      <w:r w:rsidR="00D07A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rise of mobile technology has further accelerated this trend, empowering individuals with constant access to information and broadening the scope of human interaction</w:t>
      </w:r>
      <w:r w:rsidR="00D07A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digital landscape has become a vibrant marketplace of ideas, fostering global dialogue and cultivating new forms of social engagement</w:t>
      </w:r>
      <w:r w:rsidR="00D07A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the digital revolution has catalyzed a fundamental transformation in the way we consume and produce goods and services</w:t>
      </w:r>
      <w:r w:rsidR="00D07A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E-commerce has revolutionized shopping, providing consumers with unparalleled convenience, choice, and affordability</w:t>
      </w:r>
      <w:r w:rsidR="00D07A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Online platforms have created vast digital marketplaces, connecting buyers and sellers from across the globe</w:t>
      </w:r>
      <w:r w:rsidR="00D07A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digital economy has unleashed a wave of innovation, propelling entrepreneurship and spawning new business models</w:t>
      </w:r>
      <w:r w:rsidR="00D07A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digital transformation has also extended its reach into the realm of finance, with online banking, mobile payments, and cryptocurrency challenging traditional financial systems</w:t>
      </w:r>
      <w:r w:rsidR="00D07A16">
        <w:rPr>
          <w:rFonts w:ascii="Calibri" w:hAnsi="Calibri"/>
          <w:color w:val="000000"/>
          <w:sz w:val="24"/>
        </w:rPr>
        <w:t>.</w:t>
      </w:r>
    </w:p>
    <w:p w:rsidR="00131B99" w:rsidRDefault="00EB291A">
      <w:r>
        <w:rPr>
          <w:rFonts w:ascii="Calibri" w:hAnsi="Calibri"/>
          <w:color w:val="000000"/>
          <w:sz w:val="28"/>
        </w:rPr>
        <w:t>Summary</w:t>
      </w:r>
    </w:p>
    <w:p w:rsidR="00131B99" w:rsidRDefault="00EB291A">
      <w:r>
        <w:rPr>
          <w:rFonts w:ascii="Calibri" w:hAnsi="Calibri"/>
          <w:color w:val="000000"/>
        </w:rPr>
        <w:t>The digital revolution has indelibly transformed societies across the globe, redefining human interactions, reshaping industries, and ushering in a new era of digital connectivity</w:t>
      </w:r>
      <w:r w:rsidR="00D07A1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the rapid advancement of technology, we stand at the cusp of a new digital frontier, poised to further revolutionize the way we live, work, and interact</w:t>
      </w:r>
      <w:r w:rsidR="00D07A1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challenges posed by this </w:t>
      </w:r>
      <w:r>
        <w:rPr>
          <w:rFonts w:ascii="Calibri" w:hAnsi="Calibri"/>
          <w:color w:val="000000"/>
        </w:rPr>
        <w:lastRenderedPageBreak/>
        <w:t>technological transformation demand thoughtful consideration and collective action</w:t>
      </w:r>
      <w:r w:rsidR="00D07A1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navigate the complexities of the digital age, it is imperative to harness the immense potential of technology while addressing its societal and ethical implications</w:t>
      </w:r>
      <w:r w:rsidR="00D07A1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fostering digital inclusion, promoting responsible innovation, and ensuring ethical practices, we can harness the power of the digital revolution to create a more equitable, sustainable, and prosperous world for generations to come</w:t>
      </w:r>
      <w:r w:rsidR="00D07A16">
        <w:rPr>
          <w:rFonts w:ascii="Calibri" w:hAnsi="Calibri"/>
          <w:color w:val="000000"/>
        </w:rPr>
        <w:t>.</w:t>
      </w:r>
    </w:p>
    <w:sectPr w:rsidR="00131B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9864233">
    <w:abstractNumId w:val="8"/>
  </w:num>
  <w:num w:numId="2" w16cid:durableId="48119007">
    <w:abstractNumId w:val="6"/>
  </w:num>
  <w:num w:numId="3" w16cid:durableId="710810311">
    <w:abstractNumId w:val="5"/>
  </w:num>
  <w:num w:numId="4" w16cid:durableId="1347246273">
    <w:abstractNumId w:val="4"/>
  </w:num>
  <w:num w:numId="5" w16cid:durableId="447938815">
    <w:abstractNumId w:val="7"/>
  </w:num>
  <w:num w:numId="6" w16cid:durableId="1996378035">
    <w:abstractNumId w:val="3"/>
  </w:num>
  <w:num w:numId="7" w16cid:durableId="976451026">
    <w:abstractNumId w:val="2"/>
  </w:num>
  <w:num w:numId="8" w16cid:durableId="480659173">
    <w:abstractNumId w:val="1"/>
  </w:num>
  <w:num w:numId="9" w16cid:durableId="210233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B99"/>
    <w:rsid w:val="0015074B"/>
    <w:rsid w:val="0029639D"/>
    <w:rsid w:val="00326F90"/>
    <w:rsid w:val="00AA1D8D"/>
    <w:rsid w:val="00B47730"/>
    <w:rsid w:val="00CB0664"/>
    <w:rsid w:val="00D07A16"/>
    <w:rsid w:val="00EB29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