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1455" w:rsidRDefault="00DF7A24">
      <w:pPr>
        <w:jc w:val="center"/>
      </w:pPr>
      <w:r>
        <w:rPr>
          <w:rFonts w:ascii="Calibri" w:hAnsi="Calibri"/>
          <w:color w:val="000000"/>
          <w:sz w:val="44"/>
        </w:rPr>
        <w:t>Vermeer's Enigma Unraveled</w:t>
      </w:r>
    </w:p>
    <w:p w:rsidR="00941455" w:rsidRDefault="00DF7A24">
      <w:pPr>
        <w:pStyle w:val="NoSpacing"/>
        <w:jc w:val="center"/>
      </w:pPr>
      <w:r>
        <w:rPr>
          <w:rFonts w:ascii="Calibri" w:hAnsi="Calibri"/>
          <w:color w:val="000000"/>
          <w:sz w:val="36"/>
        </w:rPr>
        <w:t>Ethan Gibson</w:t>
      </w:r>
    </w:p>
    <w:p w:rsidR="00941455" w:rsidRDefault="00DF7A24">
      <w:pPr>
        <w:jc w:val="center"/>
      </w:pPr>
      <w:r>
        <w:rPr>
          <w:rFonts w:ascii="Calibri" w:hAnsi="Calibri"/>
          <w:color w:val="000000"/>
          <w:sz w:val="32"/>
        </w:rPr>
        <w:t>egibson@columbia</w:t>
      </w:r>
      <w:r w:rsidR="003E149C">
        <w:rPr>
          <w:rFonts w:ascii="Calibri" w:hAnsi="Calibri"/>
          <w:color w:val="000000"/>
          <w:sz w:val="32"/>
        </w:rPr>
        <w:t>.</w:t>
      </w:r>
      <w:r>
        <w:rPr>
          <w:rFonts w:ascii="Calibri" w:hAnsi="Calibri"/>
          <w:color w:val="000000"/>
          <w:sz w:val="32"/>
        </w:rPr>
        <w:t>edu</w:t>
      </w:r>
    </w:p>
    <w:p w:rsidR="00941455" w:rsidRDefault="00941455"/>
    <w:p w:rsidR="00941455" w:rsidRDefault="00DF7A24">
      <w:r>
        <w:rPr>
          <w:rFonts w:ascii="Calibri" w:hAnsi="Calibri"/>
          <w:color w:val="000000"/>
          <w:sz w:val="24"/>
        </w:rPr>
        <w:t>Johannes Vermeer, a Dutch painter from the 17th century, left behind an intriguing body of work that has captivated art enthusiasts and scholars for centuries</w:t>
      </w:r>
      <w:r w:rsidR="003E149C">
        <w:rPr>
          <w:rFonts w:ascii="Calibri" w:hAnsi="Calibri"/>
          <w:color w:val="000000"/>
          <w:sz w:val="24"/>
        </w:rPr>
        <w:t>.</w:t>
      </w:r>
      <w:r>
        <w:rPr>
          <w:rFonts w:ascii="Calibri" w:hAnsi="Calibri"/>
          <w:color w:val="000000"/>
          <w:sz w:val="24"/>
        </w:rPr>
        <w:t xml:space="preserve"> Among his most renowned paintings is "The Astronomer," a masterpiece that portrays an elderly man engrossed in celestial observations</w:t>
      </w:r>
      <w:r w:rsidR="003E149C">
        <w:rPr>
          <w:rFonts w:ascii="Calibri" w:hAnsi="Calibri"/>
          <w:color w:val="000000"/>
          <w:sz w:val="24"/>
        </w:rPr>
        <w:t>.</w:t>
      </w:r>
      <w:r>
        <w:rPr>
          <w:rFonts w:ascii="Calibri" w:hAnsi="Calibri"/>
          <w:color w:val="000000"/>
          <w:sz w:val="24"/>
        </w:rPr>
        <w:t xml:space="preserve"> The painting has long been a subject of speculation, with experts debating the identity of the astronomer, the significance of the depicted objects, and the overall meaning behind the artwork</w:t>
      </w:r>
      <w:r w:rsidR="003E149C">
        <w:rPr>
          <w:rFonts w:ascii="Calibri" w:hAnsi="Calibri"/>
          <w:color w:val="000000"/>
          <w:sz w:val="24"/>
        </w:rPr>
        <w:t>.</w:t>
      </w:r>
      <w:r>
        <w:rPr>
          <w:rFonts w:ascii="Calibri" w:hAnsi="Calibri"/>
          <w:color w:val="000000"/>
          <w:sz w:val="24"/>
        </w:rPr>
        <w:t xml:space="preserve"> This essay delves into the enigma of Vermeer's "The Astronomer," exploring the various theories surrounding its subject matter, symbolism, and cultural context</w:t>
      </w:r>
      <w:r w:rsidR="003E149C">
        <w:rPr>
          <w:rFonts w:ascii="Calibri" w:hAnsi="Calibri"/>
          <w:color w:val="000000"/>
          <w:sz w:val="24"/>
        </w:rPr>
        <w:t>.</w:t>
      </w:r>
      <w:r>
        <w:rPr>
          <w:rFonts w:ascii="Calibri" w:hAnsi="Calibri"/>
          <w:color w:val="000000"/>
          <w:sz w:val="24"/>
        </w:rPr>
        <w:t xml:space="preserve"> Through a thorough analysis of the painting's composition, iconography, and historical background, we aim to shed light on the artist's intentions and unravel the mysteries that have surrounded this iconic work of art</w:t>
      </w:r>
      <w:r w:rsidR="003E149C">
        <w:rPr>
          <w:rFonts w:ascii="Calibri" w:hAnsi="Calibri"/>
          <w:color w:val="000000"/>
          <w:sz w:val="24"/>
        </w:rPr>
        <w:t>.</w:t>
      </w:r>
      <w:r>
        <w:rPr>
          <w:rFonts w:ascii="Calibri" w:hAnsi="Calibri"/>
          <w:color w:val="000000"/>
          <w:sz w:val="24"/>
        </w:rPr>
        <w:br/>
      </w:r>
      <w:r>
        <w:rPr>
          <w:rFonts w:ascii="Calibri" w:hAnsi="Calibri"/>
          <w:color w:val="000000"/>
          <w:sz w:val="24"/>
        </w:rPr>
        <w:br/>
        <w:t>Vermeer's "The Astronomer" is a meticulously crafted oil painting executed with the artist's signature attention to detail</w:t>
      </w:r>
      <w:r w:rsidR="003E149C">
        <w:rPr>
          <w:rFonts w:ascii="Calibri" w:hAnsi="Calibri"/>
          <w:color w:val="000000"/>
          <w:sz w:val="24"/>
        </w:rPr>
        <w:t>.</w:t>
      </w:r>
      <w:r>
        <w:rPr>
          <w:rFonts w:ascii="Calibri" w:hAnsi="Calibri"/>
          <w:color w:val="000000"/>
          <w:sz w:val="24"/>
        </w:rPr>
        <w:t xml:space="preserve"> The painting depicts an elderly man seated at a table, surrounded by various scientific instruments and celestial maps</w:t>
      </w:r>
      <w:r w:rsidR="003E149C">
        <w:rPr>
          <w:rFonts w:ascii="Calibri" w:hAnsi="Calibri"/>
          <w:color w:val="000000"/>
          <w:sz w:val="24"/>
        </w:rPr>
        <w:t>.</w:t>
      </w:r>
      <w:r>
        <w:rPr>
          <w:rFonts w:ascii="Calibri" w:hAnsi="Calibri"/>
          <w:color w:val="000000"/>
          <w:sz w:val="24"/>
        </w:rPr>
        <w:t xml:space="preserve"> The man's gaze is directed upward, as if contemplating the heavens</w:t>
      </w:r>
      <w:r w:rsidR="003E149C">
        <w:rPr>
          <w:rFonts w:ascii="Calibri" w:hAnsi="Calibri"/>
          <w:color w:val="000000"/>
          <w:sz w:val="24"/>
        </w:rPr>
        <w:t>.</w:t>
      </w:r>
      <w:r>
        <w:rPr>
          <w:rFonts w:ascii="Calibri" w:hAnsi="Calibri"/>
          <w:color w:val="000000"/>
          <w:sz w:val="24"/>
        </w:rPr>
        <w:t xml:space="preserve"> The composition of the painting is carefully arranged, with the astronomer positioned at the center of the canvas, creating a sense of symmetry and balance</w:t>
      </w:r>
      <w:r w:rsidR="003E149C">
        <w:rPr>
          <w:rFonts w:ascii="Calibri" w:hAnsi="Calibri"/>
          <w:color w:val="000000"/>
          <w:sz w:val="24"/>
        </w:rPr>
        <w:t>.</w:t>
      </w:r>
      <w:r>
        <w:rPr>
          <w:rFonts w:ascii="Calibri" w:hAnsi="Calibri"/>
          <w:color w:val="000000"/>
          <w:sz w:val="24"/>
        </w:rPr>
        <w:t xml:space="preserve"> The use of light and shadow adds depth and drama to the scene, highlighting the contrast between the brightly lit foreground and the darker background</w:t>
      </w:r>
      <w:r w:rsidR="003E149C">
        <w:rPr>
          <w:rFonts w:ascii="Calibri" w:hAnsi="Calibri"/>
          <w:color w:val="000000"/>
          <w:sz w:val="24"/>
        </w:rPr>
        <w:t>.</w:t>
      </w:r>
      <w:r>
        <w:rPr>
          <w:rFonts w:ascii="Calibri" w:hAnsi="Calibri"/>
          <w:color w:val="000000"/>
          <w:sz w:val="24"/>
        </w:rPr>
        <w:t xml:space="preserve"> The overall effect is one of mystery and intrigue, inviting viewers to explore the astronomer's thoughts and the world he inhabits</w:t>
      </w:r>
      <w:r w:rsidR="003E149C">
        <w:rPr>
          <w:rFonts w:ascii="Calibri" w:hAnsi="Calibri"/>
          <w:color w:val="000000"/>
          <w:sz w:val="24"/>
        </w:rPr>
        <w:t>.</w:t>
      </w:r>
      <w:r>
        <w:rPr>
          <w:rFonts w:ascii="Calibri" w:hAnsi="Calibri"/>
          <w:color w:val="000000"/>
          <w:sz w:val="24"/>
        </w:rPr>
        <w:br/>
      </w:r>
      <w:r>
        <w:rPr>
          <w:rFonts w:ascii="Calibri" w:hAnsi="Calibri"/>
          <w:color w:val="000000"/>
          <w:sz w:val="24"/>
        </w:rPr>
        <w:br/>
        <w:t>Theories regarding the identity of the astronomer depicted in the painting have been a subject of ongoing discussion among art historians</w:t>
      </w:r>
      <w:r w:rsidR="003E149C">
        <w:rPr>
          <w:rFonts w:ascii="Calibri" w:hAnsi="Calibri"/>
          <w:color w:val="000000"/>
          <w:sz w:val="24"/>
        </w:rPr>
        <w:t>.</w:t>
      </w:r>
      <w:r>
        <w:rPr>
          <w:rFonts w:ascii="Calibri" w:hAnsi="Calibri"/>
          <w:color w:val="000000"/>
          <w:sz w:val="24"/>
        </w:rPr>
        <w:t xml:space="preserve"> Some believe that the man is Johannes Hevelius, a renowned Polish astronomer and cartographer who was a contemporary of Vermeer</w:t>
      </w:r>
      <w:r w:rsidR="003E149C">
        <w:rPr>
          <w:rFonts w:ascii="Calibri" w:hAnsi="Calibri"/>
          <w:color w:val="000000"/>
          <w:sz w:val="24"/>
        </w:rPr>
        <w:t>.</w:t>
      </w:r>
      <w:r>
        <w:rPr>
          <w:rFonts w:ascii="Calibri" w:hAnsi="Calibri"/>
          <w:color w:val="000000"/>
          <w:sz w:val="24"/>
        </w:rPr>
        <w:t xml:space="preserve"> Others suggest that the astronomer is a composite figure, representing the ideal scholar or a personification of astronomy itself</w:t>
      </w:r>
      <w:r w:rsidR="003E149C">
        <w:rPr>
          <w:rFonts w:ascii="Calibri" w:hAnsi="Calibri"/>
          <w:color w:val="000000"/>
          <w:sz w:val="24"/>
        </w:rPr>
        <w:t>.</w:t>
      </w:r>
      <w:r>
        <w:rPr>
          <w:rFonts w:ascii="Calibri" w:hAnsi="Calibri"/>
          <w:color w:val="000000"/>
          <w:sz w:val="24"/>
        </w:rPr>
        <w:t xml:space="preserve"> The painting's inclusion of various scientific instruments, such as a celestial globe, a quadrant, and a book, further supports the notion that the man is engaged in astronomical observations</w:t>
      </w:r>
      <w:r w:rsidR="003E149C">
        <w:rPr>
          <w:rFonts w:ascii="Calibri" w:hAnsi="Calibri"/>
          <w:color w:val="000000"/>
          <w:sz w:val="24"/>
        </w:rPr>
        <w:t>.</w:t>
      </w:r>
      <w:r>
        <w:rPr>
          <w:rFonts w:ascii="Calibri" w:hAnsi="Calibri"/>
          <w:color w:val="000000"/>
          <w:sz w:val="24"/>
        </w:rPr>
        <w:t xml:space="preserve"> However, the absence of any specific identifying features makes it difficult to conclusively determine the subject's identity, adding to the painting's allure</w:t>
      </w:r>
      <w:r w:rsidR="003E149C">
        <w:rPr>
          <w:rFonts w:ascii="Calibri" w:hAnsi="Calibri"/>
          <w:color w:val="000000"/>
          <w:sz w:val="24"/>
        </w:rPr>
        <w:t>.</w:t>
      </w:r>
    </w:p>
    <w:p w:rsidR="00941455" w:rsidRDefault="00DF7A24">
      <w:r>
        <w:rPr>
          <w:rFonts w:ascii="Calibri" w:hAnsi="Calibri"/>
          <w:color w:val="000000"/>
          <w:sz w:val="28"/>
        </w:rPr>
        <w:lastRenderedPageBreak/>
        <w:t>Summary</w:t>
      </w:r>
    </w:p>
    <w:p w:rsidR="00941455" w:rsidRDefault="00DF7A24">
      <w:r>
        <w:rPr>
          <w:rFonts w:ascii="Calibri" w:hAnsi="Calibri"/>
          <w:color w:val="000000"/>
        </w:rPr>
        <w:t>Vermeer's "The Astronomer" is an enigmatic and captivating work of art that has inspired numerous interpretations and speculations</w:t>
      </w:r>
      <w:r w:rsidR="003E149C">
        <w:rPr>
          <w:rFonts w:ascii="Calibri" w:hAnsi="Calibri"/>
          <w:color w:val="000000"/>
        </w:rPr>
        <w:t>.</w:t>
      </w:r>
      <w:r>
        <w:rPr>
          <w:rFonts w:ascii="Calibri" w:hAnsi="Calibri"/>
          <w:color w:val="000000"/>
        </w:rPr>
        <w:t xml:space="preserve"> Through a thorough analysis of the painting's composition, iconography, and historical context, we have explored the various theories surrounding its subject matter, symbolism, and cultural significance</w:t>
      </w:r>
      <w:r w:rsidR="003E149C">
        <w:rPr>
          <w:rFonts w:ascii="Calibri" w:hAnsi="Calibri"/>
          <w:color w:val="000000"/>
        </w:rPr>
        <w:t>.</w:t>
      </w:r>
      <w:r>
        <w:rPr>
          <w:rFonts w:ascii="Calibri" w:hAnsi="Calibri"/>
          <w:color w:val="000000"/>
        </w:rPr>
        <w:t xml:space="preserve"> While the identity of the astronomer remains a mystery, the painting's masterful execution, intricate symbolism, and enigmatic aura continue to fascinate and intrigue art enthusiasts and scholars alike</w:t>
      </w:r>
      <w:r w:rsidR="003E149C">
        <w:rPr>
          <w:rFonts w:ascii="Calibri" w:hAnsi="Calibri"/>
          <w:color w:val="000000"/>
        </w:rPr>
        <w:t>.</w:t>
      </w:r>
      <w:r>
        <w:rPr>
          <w:rFonts w:ascii="Calibri" w:hAnsi="Calibri"/>
          <w:color w:val="000000"/>
        </w:rPr>
        <w:t xml:space="preserve"> "The Astronomer" stands as a testament to Vermeer's genius and his ability to capture the essence of human curiosity and the pursuit of knowledge</w:t>
      </w:r>
      <w:r w:rsidR="003E149C">
        <w:rPr>
          <w:rFonts w:ascii="Calibri" w:hAnsi="Calibri"/>
          <w:color w:val="000000"/>
        </w:rPr>
        <w:t>.</w:t>
      </w:r>
    </w:p>
    <w:sectPr w:rsidR="009414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8245970">
    <w:abstractNumId w:val="8"/>
  </w:num>
  <w:num w:numId="2" w16cid:durableId="1862475374">
    <w:abstractNumId w:val="6"/>
  </w:num>
  <w:num w:numId="3" w16cid:durableId="1244142971">
    <w:abstractNumId w:val="5"/>
  </w:num>
  <w:num w:numId="4" w16cid:durableId="90857377">
    <w:abstractNumId w:val="4"/>
  </w:num>
  <w:num w:numId="5" w16cid:durableId="238173635">
    <w:abstractNumId w:val="7"/>
  </w:num>
  <w:num w:numId="6" w16cid:durableId="287130537">
    <w:abstractNumId w:val="3"/>
  </w:num>
  <w:num w:numId="7" w16cid:durableId="1378553322">
    <w:abstractNumId w:val="2"/>
  </w:num>
  <w:num w:numId="8" w16cid:durableId="824933035">
    <w:abstractNumId w:val="1"/>
  </w:num>
  <w:num w:numId="9" w16cid:durableId="666597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149C"/>
    <w:rsid w:val="00941455"/>
    <w:rsid w:val="00AA1D8D"/>
    <w:rsid w:val="00B47730"/>
    <w:rsid w:val="00CB0664"/>
    <w:rsid w:val="00DF7A2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2024-01-14T14:01:00Z</dcterms:modified>
  <cp:category/>
</cp:coreProperties>
</file>