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9AE" w:rsidRDefault="000F58B8">
      <w:pPr>
        <w:jc w:val="center"/>
      </w:pPr>
      <w:r>
        <w:rPr>
          <w:rFonts w:ascii="Calibri" w:hAnsi="Calibri"/>
          <w:color w:val="000000"/>
          <w:sz w:val="44"/>
        </w:rPr>
        <w:t>Unraveling Cyber Threat Dynamics</w:t>
      </w:r>
    </w:p>
    <w:p w:rsidR="00F569AE" w:rsidRDefault="000F58B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Prescott</w:t>
      </w:r>
    </w:p>
    <w:p w:rsidR="00F569AE" w:rsidRDefault="000F58B8">
      <w:pPr>
        <w:jc w:val="center"/>
      </w:pPr>
      <w:r>
        <w:rPr>
          <w:rFonts w:ascii="Calibri" w:hAnsi="Calibri"/>
          <w:color w:val="000000"/>
          <w:sz w:val="32"/>
        </w:rPr>
        <w:t>samuel</w:t>
      </w:r>
      <w:r w:rsidR="00D260F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prescott@domainname</w:t>
      </w:r>
      <w:r w:rsidR="00D260F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569AE" w:rsidRDefault="00F569AE"/>
    <w:p w:rsidR="00F569AE" w:rsidRDefault="000F58B8">
      <w:r>
        <w:rPr>
          <w:rFonts w:ascii="Calibri" w:hAnsi="Calibri"/>
          <w:color w:val="000000"/>
          <w:sz w:val="24"/>
        </w:rPr>
        <w:t>In an era of interconnectedness, as the digital landscape expands, the shadows of cyber threats loom large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 criminals, state-sponsored actors, and hacktivists have emerged as formidable adversaries, wielding powerful tools to breach network defenses and exploit vulnerabilities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target governments, businesses, and individuals, seeking financial gain, disruption, espionage, or personal gratification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dynamics of cyber threats is critical to developing effective defense strategies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initiation point of a cyberattack can vary greatly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cybercriminals launch their attacks from the comfort of their homes or remote locations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Others operate within organized crime networks and utilize sophisticated technologies to bypass security measures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State-sponsored actors often operate covertly, orchestrating cyber espionage and attacks on critical infrastructure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Hacktivists, driven by political or ideological motives, target organizations or individuals to promote their causes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tactics and methods employed by cyber attackers are diverse and evolving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can range from phishing emails and social engineering schemes to exploiting software vulnerabilities and utilizing malware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 attackers often leverage the latest technologies, such as artificial intelligence and machine learning, to enhance their capabilities and evade detection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consequences of a cyberattack can be far-reaching and devastating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Financial losses, stolen data, reputational damage, and disruption of services are among the potential impacts</w:t>
      </w:r>
      <w:r w:rsidR="00D260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extreme cases, cyberattacks can even pose a threat to national security or public safety, making it imperative for organizations and governments to prioritize cybersecurity</w:t>
      </w:r>
      <w:r w:rsidR="00D260FA">
        <w:rPr>
          <w:rFonts w:ascii="Calibri" w:hAnsi="Calibri"/>
          <w:color w:val="000000"/>
          <w:sz w:val="24"/>
        </w:rPr>
        <w:t>.</w:t>
      </w:r>
    </w:p>
    <w:p w:rsidR="00F569AE" w:rsidRDefault="000F58B8">
      <w:r>
        <w:rPr>
          <w:rFonts w:ascii="Calibri" w:hAnsi="Calibri"/>
          <w:color w:val="000000"/>
          <w:sz w:val="28"/>
        </w:rPr>
        <w:t>Summary</w:t>
      </w:r>
    </w:p>
    <w:p w:rsidR="00F569AE" w:rsidRDefault="000F58B8">
      <w:r>
        <w:rPr>
          <w:rFonts w:ascii="Calibri" w:hAnsi="Calibri"/>
          <w:color w:val="000000"/>
        </w:rPr>
        <w:t>Cyber threats are a formidable challenge in the digital age, demanding a comprehensive understanding of their dynamics and motivations</w:t>
      </w:r>
      <w:r w:rsidR="00D260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initiation of attacks can vary from individuals to organized crime networks and state-sponsored actors</w:t>
      </w:r>
      <w:r w:rsidR="00D260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tactics employed involve phishing, social engineering, and exploitation of software vulnerabilities</w:t>
      </w:r>
      <w:r w:rsidR="00D260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evolving nature of technology demands constant vigilance and adaptation of defense strategies</w:t>
      </w:r>
      <w:r w:rsidR="00D260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Recognizing the importance of cybersecurity, organizations and governments must prioritize </w:t>
      </w:r>
      <w:r>
        <w:rPr>
          <w:rFonts w:ascii="Calibri" w:hAnsi="Calibri"/>
          <w:color w:val="000000"/>
        </w:rPr>
        <w:lastRenderedPageBreak/>
        <w:t>protective measures and foster collaborative efforts to mitigate these threats and safeguard digital assets</w:t>
      </w:r>
      <w:r w:rsidR="00D260FA">
        <w:rPr>
          <w:rFonts w:ascii="Calibri" w:hAnsi="Calibri"/>
          <w:color w:val="000000"/>
        </w:rPr>
        <w:t>.</w:t>
      </w:r>
    </w:p>
    <w:sectPr w:rsidR="00F569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181660">
    <w:abstractNumId w:val="8"/>
  </w:num>
  <w:num w:numId="2" w16cid:durableId="1794515813">
    <w:abstractNumId w:val="6"/>
  </w:num>
  <w:num w:numId="3" w16cid:durableId="1830904068">
    <w:abstractNumId w:val="5"/>
  </w:num>
  <w:num w:numId="4" w16cid:durableId="1087113344">
    <w:abstractNumId w:val="4"/>
  </w:num>
  <w:num w:numId="5" w16cid:durableId="1417440147">
    <w:abstractNumId w:val="7"/>
  </w:num>
  <w:num w:numId="6" w16cid:durableId="1449158339">
    <w:abstractNumId w:val="3"/>
  </w:num>
  <w:num w:numId="7" w16cid:durableId="1837305002">
    <w:abstractNumId w:val="2"/>
  </w:num>
  <w:num w:numId="8" w16cid:durableId="1341008046">
    <w:abstractNumId w:val="1"/>
  </w:num>
  <w:num w:numId="9" w16cid:durableId="61541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8B8"/>
    <w:rsid w:val="0015074B"/>
    <w:rsid w:val="0029639D"/>
    <w:rsid w:val="00326F90"/>
    <w:rsid w:val="00AA1D8D"/>
    <w:rsid w:val="00B47730"/>
    <w:rsid w:val="00CB0664"/>
    <w:rsid w:val="00D260FA"/>
    <w:rsid w:val="00F569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