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2F7" w:rsidRDefault="00275DE1">
      <w:pPr>
        <w:jc w:val="center"/>
      </w:pPr>
      <w:r>
        <w:rPr>
          <w:rFonts w:ascii="Calibri" w:hAnsi="Calibri"/>
          <w:color w:val="000000"/>
          <w:sz w:val="44"/>
        </w:rPr>
        <w:t>Unraveling the Enigma of DNA</w:t>
      </w:r>
    </w:p>
    <w:p w:rsidR="000D72F7" w:rsidRDefault="00275DE1">
      <w:pPr>
        <w:pStyle w:val="NoSpacing"/>
        <w:jc w:val="center"/>
      </w:pPr>
      <w:r>
        <w:rPr>
          <w:rFonts w:ascii="Calibri" w:hAnsi="Calibri"/>
          <w:color w:val="000000"/>
          <w:sz w:val="36"/>
        </w:rPr>
        <w:t>Dr</w:t>
      </w:r>
      <w:r w:rsidR="00D96021">
        <w:rPr>
          <w:rFonts w:ascii="Calibri" w:hAnsi="Calibri"/>
          <w:color w:val="000000"/>
          <w:sz w:val="36"/>
        </w:rPr>
        <w:t>.</w:t>
      </w:r>
      <w:r>
        <w:rPr>
          <w:rFonts w:ascii="Calibri" w:hAnsi="Calibri"/>
          <w:color w:val="000000"/>
          <w:sz w:val="36"/>
        </w:rPr>
        <w:t xml:space="preserve"> Emily Richards</w:t>
      </w:r>
    </w:p>
    <w:p w:rsidR="000D72F7" w:rsidRDefault="00275DE1">
      <w:pPr>
        <w:jc w:val="center"/>
      </w:pPr>
      <w:r>
        <w:rPr>
          <w:rFonts w:ascii="Calibri" w:hAnsi="Calibri"/>
          <w:color w:val="000000"/>
          <w:sz w:val="32"/>
        </w:rPr>
        <w:t>emily</w:t>
      </w:r>
      <w:r w:rsidR="00D96021">
        <w:rPr>
          <w:rFonts w:ascii="Calibri" w:hAnsi="Calibri"/>
          <w:color w:val="000000"/>
          <w:sz w:val="32"/>
        </w:rPr>
        <w:t>.</w:t>
      </w:r>
      <w:r>
        <w:rPr>
          <w:rFonts w:ascii="Calibri" w:hAnsi="Calibri"/>
          <w:color w:val="000000"/>
          <w:sz w:val="32"/>
        </w:rPr>
        <w:t>richards@biotechinstitute</w:t>
      </w:r>
      <w:r w:rsidR="00D96021">
        <w:rPr>
          <w:rFonts w:ascii="Calibri" w:hAnsi="Calibri"/>
          <w:color w:val="000000"/>
          <w:sz w:val="32"/>
        </w:rPr>
        <w:t>.</w:t>
      </w:r>
      <w:r>
        <w:rPr>
          <w:rFonts w:ascii="Calibri" w:hAnsi="Calibri"/>
          <w:color w:val="000000"/>
          <w:sz w:val="32"/>
        </w:rPr>
        <w:t>org</w:t>
      </w:r>
    </w:p>
    <w:p w:rsidR="000D72F7" w:rsidRDefault="000D72F7"/>
    <w:p w:rsidR="000D72F7" w:rsidRDefault="00275DE1">
      <w:r>
        <w:rPr>
          <w:rFonts w:ascii="Calibri" w:hAnsi="Calibri"/>
          <w:color w:val="000000"/>
          <w:sz w:val="24"/>
        </w:rPr>
        <w:t>Deoxyribonucleic acid (DNA), the molecule of life, holds the blueprint for the structure and function of all living organisms</w:t>
      </w:r>
      <w:r w:rsidR="00D96021">
        <w:rPr>
          <w:rFonts w:ascii="Calibri" w:hAnsi="Calibri"/>
          <w:color w:val="000000"/>
          <w:sz w:val="24"/>
        </w:rPr>
        <w:t>.</w:t>
      </w:r>
      <w:r>
        <w:rPr>
          <w:rFonts w:ascii="Calibri" w:hAnsi="Calibri"/>
          <w:color w:val="000000"/>
          <w:sz w:val="24"/>
        </w:rPr>
        <w:t xml:space="preserve"> It is a polymer of nucleotides, each composed of a sugar molecule, a phosphate group, and a nitrogenous base</w:t>
      </w:r>
      <w:r w:rsidR="00D96021">
        <w:rPr>
          <w:rFonts w:ascii="Calibri" w:hAnsi="Calibri"/>
          <w:color w:val="000000"/>
          <w:sz w:val="24"/>
        </w:rPr>
        <w:t>.</w:t>
      </w:r>
      <w:r>
        <w:rPr>
          <w:rFonts w:ascii="Calibri" w:hAnsi="Calibri"/>
          <w:color w:val="000000"/>
          <w:sz w:val="24"/>
        </w:rPr>
        <w:t xml:space="preserve"> These bases, adenine (A), thymine (T), guanine (G), and cytosine (C), pair up to form the iconic double helix structure of DNA</w:t>
      </w:r>
      <w:r w:rsidR="00D96021">
        <w:rPr>
          <w:rFonts w:ascii="Calibri" w:hAnsi="Calibri"/>
          <w:color w:val="000000"/>
          <w:sz w:val="24"/>
        </w:rPr>
        <w:t>.</w:t>
      </w:r>
      <w:r>
        <w:rPr>
          <w:rFonts w:ascii="Calibri" w:hAnsi="Calibri"/>
          <w:color w:val="000000"/>
          <w:sz w:val="24"/>
        </w:rPr>
        <w:t xml:space="preserve"> Within this structure lies a wealth of genetic information, encoding the instructions for protein synthesis and controlling cellular processes</w:t>
      </w:r>
      <w:r w:rsidR="00D96021">
        <w:rPr>
          <w:rFonts w:ascii="Calibri" w:hAnsi="Calibri"/>
          <w:color w:val="000000"/>
          <w:sz w:val="24"/>
        </w:rPr>
        <w:t>.</w:t>
      </w:r>
      <w:r>
        <w:rPr>
          <w:rFonts w:ascii="Calibri" w:hAnsi="Calibri"/>
          <w:color w:val="000000"/>
          <w:sz w:val="24"/>
        </w:rPr>
        <w:br/>
      </w:r>
      <w:r>
        <w:rPr>
          <w:rFonts w:ascii="Calibri" w:hAnsi="Calibri"/>
          <w:color w:val="000000"/>
          <w:sz w:val="24"/>
        </w:rPr>
        <w:br/>
        <w:t>Unraveling the enigma of DNA has been a captivating journey for scientists, leading to groundbreaking discoveries that have redefined our understanding of life</w:t>
      </w:r>
      <w:r w:rsidR="00D96021">
        <w:rPr>
          <w:rFonts w:ascii="Calibri" w:hAnsi="Calibri"/>
          <w:color w:val="000000"/>
          <w:sz w:val="24"/>
        </w:rPr>
        <w:t>.</w:t>
      </w:r>
      <w:r>
        <w:rPr>
          <w:rFonts w:ascii="Calibri" w:hAnsi="Calibri"/>
          <w:color w:val="000000"/>
          <w:sz w:val="24"/>
        </w:rPr>
        <w:t xml:space="preserve"> The deciphering of the DNA code in the 1950s by James Watson and Francis Crick marked a pivotal moment, illuminating the fundamental principles of genetic inheritance</w:t>
      </w:r>
      <w:r w:rsidR="00D96021">
        <w:rPr>
          <w:rFonts w:ascii="Calibri" w:hAnsi="Calibri"/>
          <w:color w:val="000000"/>
          <w:sz w:val="24"/>
        </w:rPr>
        <w:t>.</w:t>
      </w:r>
      <w:r>
        <w:rPr>
          <w:rFonts w:ascii="Calibri" w:hAnsi="Calibri"/>
          <w:color w:val="000000"/>
          <w:sz w:val="24"/>
        </w:rPr>
        <w:t xml:space="preserve"> Subsequent advancements, such as the development of DNA sequencing technology and genome editing tools like CRISPR-Cas9, have further revolutionized our ability to manipulate and analyze genetic material</w:t>
      </w:r>
      <w:r w:rsidR="00D96021">
        <w:rPr>
          <w:rFonts w:ascii="Calibri" w:hAnsi="Calibri"/>
          <w:color w:val="000000"/>
          <w:sz w:val="24"/>
        </w:rPr>
        <w:t>.</w:t>
      </w:r>
      <w:r>
        <w:rPr>
          <w:rFonts w:ascii="Calibri" w:hAnsi="Calibri"/>
          <w:color w:val="000000"/>
          <w:sz w:val="24"/>
        </w:rPr>
        <w:br/>
      </w:r>
      <w:r>
        <w:rPr>
          <w:rFonts w:ascii="Calibri" w:hAnsi="Calibri"/>
          <w:color w:val="000000"/>
          <w:sz w:val="24"/>
        </w:rPr>
        <w:br/>
        <w:t>The study of DNA has profound implications for various fields, including medicine, agriculture, and forensics</w:t>
      </w:r>
      <w:r w:rsidR="00D96021">
        <w:rPr>
          <w:rFonts w:ascii="Calibri" w:hAnsi="Calibri"/>
          <w:color w:val="000000"/>
          <w:sz w:val="24"/>
        </w:rPr>
        <w:t>.</w:t>
      </w:r>
      <w:r>
        <w:rPr>
          <w:rFonts w:ascii="Calibri" w:hAnsi="Calibri"/>
          <w:color w:val="000000"/>
          <w:sz w:val="24"/>
        </w:rPr>
        <w:t xml:space="preserve"> In medicine, understanding the genetic basis of diseases has enabled the development of targeted therapies and personalized medicine approaches</w:t>
      </w:r>
      <w:r w:rsidR="00D96021">
        <w:rPr>
          <w:rFonts w:ascii="Calibri" w:hAnsi="Calibri"/>
          <w:color w:val="000000"/>
          <w:sz w:val="24"/>
        </w:rPr>
        <w:t>.</w:t>
      </w:r>
      <w:r>
        <w:rPr>
          <w:rFonts w:ascii="Calibri" w:hAnsi="Calibri"/>
          <w:color w:val="000000"/>
          <w:sz w:val="24"/>
        </w:rPr>
        <w:t xml:space="preserve"> In agriculture, genetic engineering has led to the creation of crops with improved yield and resistance to pests and diseases</w:t>
      </w:r>
      <w:r w:rsidR="00D96021">
        <w:rPr>
          <w:rFonts w:ascii="Calibri" w:hAnsi="Calibri"/>
          <w:color w:val="000000"/>
          <w:sz w:val="24"/>
        </w:rPr>
        <w:t>.</w:t>
      </w:r>
      <w:r>
        <w:rPr>
          <w:rFonts w:ascii="Calibri" w:hAnsi="Calibri"/>
          <w:color w:val="000000"/>
          <w:sz w:val="24"/>
        </w:rPr>
        <w:t xml:space="preserve"> In forensics, DNA profiling has become an invaluable tool for identifying individuals and solving crimes</w:t>
      </w:r>
      <w:r w:rsidR="00D96021">
        <w:rPr>
          <w:rFonts w:ascii="Calibri" w:hAnsi="Calibri"/>
          <w:color w:val="000000"/>
          <w:sz w:val="24"/>
        </w:rPr>
        <w:t>.</w:t>
      </w:r>
    </w:p>
    <w:p w:rsidR="000D72F7" w:rsidRDefault="00275DE1">
      <w:r>
        <w:rPr>
          <w:rFonts w:ascii="Calibri" w:hAnsi="Calibri"/>
          <w:color w:val="000000"/>
          <w:sz w:val="28"/>
        </w:rPr>
        <w:t>Summary</w:t>
      </w:r>
    </w:p>
    <w:p w:rsidR="000D72F7" w:rsidRDefault="00275DE1">
      <w:r>
        <w:rPr>
          <w:rFonts w:ascii="Calibri" w:hAnsi="Calibri"/>
          <w:color w:val="000000"/>
        </w:rPr>
        <w:t>The exploration of DNA has unveiled a world of genetic wonders, providing insights into the very essence of life</w:t>
      </w:r>
      <w:r w:rsidR="00D96021">
        <w:rPr>
          <w:rFonts w:ascii="Calibri" w:hAnsi="Calibri"/>
          <w:color w:val="000000"/>
        </w:rPr>
        <w:t>.</w:t>
      </w:r>
      <w:r>
        <w:rPr>
          <w:rFonts w:ascii="Calibri" w:hAnsi="Calibri"/>
          <w:color w:val="000000"/>
        </w:rPr>
        <w:t xml:space="preserve"> From the double helix structure to the genetic code, DNA has revealed the secrets of inheritance, shaping our understanding of evolution and paving the way for groundbreaking advancements in medicine, agriculture, and forensics</w:t>
      </w:r>
      <w:r w:rsidR="00D96021">
        <w:rPr>
          <w:rFonts w:ascii="Calibri" w:hAnsi="Calibri"/>
          <w:color w:val="000000"/>
        </w:rPr>
        <w:t>.</w:t>
      </w:r>
      <w:r>
        <w:rPr>
          <w:rFonts w:ascii="Calibri" w:hAnsi="Calibri"/>
          <w:color w:val="000000"/>
        </w:rPr>
        <w:t xml:space="preserve"> As we continue to unravel the complexities of DNA, we unlock the potential to address global challenges, revolutionize industries, and improve human lives</w:t>
      </w:r>
      <w:r w:rsidR="00D96021">
        <w:rPr>
          <w:rFonts w:ascii="Calibri" w:hAnsi="Calibri"/>
          <w:color w:val="000000"/>
        </w:rPr>
        <w:t>.</w:t>
      </w:r>
      <w:r>
        <w:rPr>
          <w:rFonts w:ascii="Calibri" w:hAnsi="Calibri"/>
          <w:color w:val="000000"/>
        </w:rPr>
        <w:t xml:space="preserve"> The journey into the enigma of DNA continues, promising even greater discoveries and transformative applications in the years to come</w:t>
      </w:r>
      <w:r w:rsidR="00D96021">
        <w:rPr>
          <w:rFonts w:ascii="Calibri" w:hAnsi="Calibri"/>
          <w:color w:val="000000"/>
        </w:rPr>
        <w:t>.</w:t>
      </w:r>
    </w:p>
    <w:sectPr w:rsidR="000D72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858969">
    <w:abstractNumId w:val="8"/>
  </w:num>
  <w:num w:numId="2" w16cid:durableId="729159034">
    <w:abstractNumId w:val="6"/>
  </w:num>
  <w:num w:numId="3" w16cid:durableId="602226163">
    <w:abstractNumId w:val="5"/>
  </w:num>
  <w:num w:numId="4" w16cid:durableId="1702706130">
    <w:abstractNumId w:val="4"/>
  </w:num>
  <w:num w:numId="5" w16cid:durableId="46034893">
    <w:abstractNumId w:val="7"/>
  </w:num>
  <w:num w:numId="6" w16cid:durableId="1984234249">
    <w:abstractNumId w:val="3"/>
  </w:num>
  <w:num w:numId="7" w16cid:durableId="335696813">
    <w:abstractNumId w:val="2"/>
  </w:num>
  <w:num w:numId="8" w16cid:durableId="789517860">
    <w:abstractNumId w:val="1"/>
  </w:num>
  <w:num w:numId="9" w16cid:durableId="201236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2F7"/>
    <w:rsid w:val="0015074B"/>
    <w:rsid w:val="00275DE1"/>
    <w:rsid w:val="0029639D"/>
    <w:rsid w:val="00326F90"/>
    <w:rsid w:val="00AA1D8D"/>
    <w:rsid w:val="00B47730"/>
    <w:rsid w:val="00CB0664"/>
    <w:rsid w:val="00D960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