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3AA" w:rsidRDefault="00886EDC">
      <w:pPr>
        <w:jc w:val="center"/>
      </w:pPr>
      <w:r>
        <w:rPr>
          <w:rFonts w:ascii="Calibri" w:hAnsi="Calibri"/>
          <w:color w:val="000000"/>
          <w:sz w:val="44"/>
        </w:rPr>
        <w:t>Unraveling Mysteries: Forensic Linguistics in Practice</w:t>
      </w:r>
    </w:p>
    <w:p w:rsidR="008A73AA" w:rsidRDefault="00886EDC">
      <w:pPr>
        <w:pStyle w:val="NoSpacing"/>
        <w:jc w:val="center"/>
      </w:pPr>
      <w:r>
        <w:rPr>
          <w:rFonts w:ascii="Calibri" w:hAnsi="Calibri"/>
          <w:color w:val="000000"/>
          <w:sz w:val="36"/>
        </w:rPr>
        <w:t>Eleanor Goodman</w:t>
      </w:r>
    </w:p>
    <w:p w:rsidR="008A73AA" w:rsidRDefault="00886EDC">
      <w:pPr>
        <w:jc w:val="center"/>
      </w:pPr>
      <w:r>
        <w:rPr>
          <w:rFonts w:ascii="Calibri" w:hAnsi="Calibri"/>
          <w:color w:val="000000"/>
          <w:sz w:val="32"/>
        </w:rPr>
        <w:t>eleanorgoodman@researchhub</w:t>
      </w:r>
      <w:r w:rsidR="002C0CFA">
        <w:rPr>
          <w:rFonts w:ascii="Calibri" w:hAnsi="Calibri"/>
          <w:color w:val="000000"/>
          <w:sz w:val="32"/>
        </w:rPr>
        <w:t>.</w:t>
      </w:r>
      <w:r>
        <w:rPr>
          <w:rFonts w:ascii="Calibri" w:hAnsi="Calibri"/>
          <w:color w:val="000000"/>
          <w:sz w:val="32"/>
        </w:rPr>
        <w:t>ac</w:t>
      </w:r>
      <w:r w:rsidR="002C0CFA">
        <w:rPr>
          <w:rFonts w:ascii="Calibri" w:hAnsi="Calibri"/>
          <w:color w:val="000000"/>
          <w:sz w:val="32"/>
        </w:rPr>
        <w:t>.</w:t>
      </w:r>
      <w:r>
        <w:rPr>
          <w:rFonts w:ascii="Calibri" w:hAnsi="Calibri"/>
          <w:color w:val="000000"/>
          <w:sz w:val="32"/>
        </w:rPr>
        <w:t>uk</w:t>
      </w:r>
    </w:p>
    <w:p w:rsidR="008A73AA" w:rsidRDefault="008A73AA"/>
    <w:p w:rsidR="008A73AA" w:rsidRDefault="00886EDC">
      <w:r>
        <w:rPr>
          <w:rFonts w:ascii="Calibri" w:hAnsi="Calibri"/>
          <w:color w:val="000000"/>
          <w:sz w:val="24"/>
        </w:rPr>
        <w:t>In the realm of criminal investigation, where every word holds significance, the art of forensic linguistics emerges as a meticulously crafted form of science, wielding the power to illuminate hidden meanings, unravel cryptic communications, and establish the truth</w:t>
      </w:r>
      <w:r w:rsidR="002C0CFA">
        <w:rPr>
          <w:rFonts w:ascii="Calibri" w:hAnsi="Calibri"/>
          <w:color w:val="000000"/>
          <w:sz w:val="24"/>
        </w:rPr>
        <w:t>.</w:t>
      </w:r>
      <w:r>
        <w:rPr>
          <w:rFonts w:ascii="Calibri" w:hAnsi="Calibri"/>
          <w:color w:val="000000"/>
          <w:sz w:val="24"/>
        </w:rPr>
        <w:t xml:space="preserve"> Forensic linguistics, an interdisciplinary amalgam of linguistics and law, has swiftly gained prominence as an indispensable tool, skillfully employed to unravel mysteries, solve complex crimes, and establish the integrity of evidence within the context of legal proceedings</w:t>
      </w:r>
      <w:r w:rsidR="002C0CFA">
        <w:rPr>
          <w:rFonts w:ascii="Calibri" w:hAnsi="Calibri"/>
          <w:color w:val="000000"/>
          <w:sz w:val="24"/>
        </w:rPr>
        <w:t>.</w:t>
      </w:r>
      <w:r>
        <w:rPr>
          <w:rFonts w:ascii="Calibri" w:hAnsi="Calibri"/>
          <w:color w:val="000000"/>
          <w:sz w:val="24"/>
        </w:rPr>
        <w:br/>
      </w:r>
      <w:r>
        <w:rPr>
          <w:rFonts w:ascii="Calibri" w:hAnsi="Calibri"/>
          <w:color w:val="000000"/>
          <w:sz w:val="24"/>
        </w:rPr>
        <w:br/>
        <w:t>With its roots in the fundamental elements of language, forensic linguistics endeavors to uncover linguistic patterns, deviations, and idiosyncrasies, offering invaluable insights into the intent, identity, and motivations of those involved in criminal activities</w:t>
      </w:r>
      <w:r w:rsidR="002C0CFA">
        <w:rPr>
          <w:rFonts w:ascii="Calibri" w:hAnsi="Calibri"/>
          <w:color w:val="000000"/>
          <w:sz w:val="24"/>
        </w:rPr>
        <w:t>.</w:t>
      </w:r>
      <w:r>
        <w:rPr>
          <w:rFonts w:ascii="Calibri" w:hAnsi="Calibri"/>
          <w:color w:val="000000"/>
          <w:sz w:val="24"/>
        </w:rPr>
        <w:t xml:space="preserve"> By meticulously analyzing written, spoken, and digital communications, forensic linguists are adept at deciphering messages, decoding hidden meanings, and revealing the underlying significance of seemingly innocuous utterances</w:t>
      </w:r>
      <w:r w:rsidR="002C0CFA">
        <w:rPr>
          <w:rFonts w:ascii="Calibri" w:hAnsi="Calibri"/>
          <w:color w:val="000000"/>
          <w:sz w:val="24"/>
        </w:rPr>
        <w:t>.</w:t>
      </w:r>
      <w:r>
        <w:rPr>
          <w:rFonts w:ascii="Calibri" w:hAnsi="Calibri"/>
          <w:color w:val="000000"/>
          <w:sz w:val="24"/>
        </w:rPr>
        <w:t xml:space="preserve"> This intricate process involves scrutinizing word choices, sentence structure, discourse patterns, and even nonverbal cues, unveiling the hidden narratives within language</w:t>
      </w:r>
      <w:r w:rsidR="002C0CFA">
        <w:rPr>
          <w:rFonts w:ascii="Calibri" w:hAnsi="Calibri"/>
          <w:color w:val="000000"/>
          <w:sz w:val="24"/>
        </w:rPr>
        <w:t>.</w:t>
      </w:r>
      <w:r>
        <w:rPr>
          <w:rFonts w:ascii="Calibri" w:hAnsi="Calibri"/>
          <w:color w:val="000000"/>
          <w:sz w:val="24"/>
        </w:rPr>
        <w:br/>
      </w:r>
      <w:r>
        <w:rPr>
          <w:rFonts w:ascii="Calibri" w:hAnsi="Calibri"/>
          <w:color w:val="000000"/>
          <w:sz w:val="24"/>
        </w:rPr>
        <w:br/>
        <w:t>Furthermore, forensic linguistics has proven its prowess in the realm of authorship analysis, where it becomes imperative to establish the authenticity of disputed documents or writings</w:t>
      </w:r>
      <w:r w:rsidR="002C0CFA">
        <w:rPr>
          <w:rFonts w:ascii="Calibri" w:hAnsi="Calibri"/>
          <w:color w:val="000000"/>
          <w:sz w:val="24"/>
        </w:rPr>
        <w:t>.</w:t>
      </w:r>
      <w:r>
        <w:rPr>
          <w:rFonts w:ascii="Calibri" w:hAnsi="Calibri"/>
          <w:color w:val="000000"/>
          <w:sz w:val="24"/>
        </w:rPr>
        <w:t xml:space="preserve"> By examining linguistic patterns, vocabulary, and stylistic nuances, forensic linguists can meticulously attribute authorship, identifying the true creator of texts or messages, thus aiding in the resolution of legal disputes or criminal investigations</w:t>
      </w:r>
      <w:r w:rsidR="002C0CFA">
        <w:rPr>
          <w:rFonts w:ascii="Calibri" w:hAnsi="Calibri"/>
          <w:color w:val="000000"/>
          <w:sz w:val="24"/>
        </w:rPr>
        <w:t>.</w:t>
      </w:r>
    </w:p>
    <w:p w:rsidR="008A73AA" w:rsidRDefault="00886EDC">
      <w:r>
        <w:rPr>
          <w:rFonts w:ascii="Calibri" w:hAnsi="Calibri"/>
          <w:color w:val="000000"/>
          <w:sz w:val="28"/>
        </w:rPr>
        <w:t>Summary</w:t>
      </w:r>
    </w:p>
    <w:p w:rsidR="008A73AA" w:rsidRDefault="00886EDC">
      <w:r>
        <w:rPr>
          <w:rFonts w:ascii="Calibri" w:hAnsi="Calibri"/>
          <w:color w:val="000000"/>
        </w:rPr>
        <w:t>Forensic linguistics has emerged as a cornerstone of criminal investigation, seamlessly intertwining the realms of language and law</w:t>
      </w:r>
      <w:r w:rsidR="002C0CFA">
        <w:rPr>
          <w:rFonts w:ascii="Calibri" w:hAnsi="Calibri"/>
          <w:color w:val="000000"/>
        </w:rPr>
        <w:t>.</w:t>
      </w:r>
      <w:r>
        <w:rPr>
          <w:rFonts w:ascii="Calibri" w:hAnsi="Calibri"/>
          <w:color w:val="000000"/>
        </w:rPr>
        <w:t xml:space="preserve"> By skillfully analyzing linguistic patterns, deviations, and anomalies, forensic linguists contribute significantly to the resolution of complex crimes, determination of authorship, and the establishment of evidence integrity</w:t>
      </w:r>
      <w:r w:rsidR="002C0CFA">
        <w:rPr>
          <w:rFonts w:ascii="Calibri" w:hAnsi="Calibri"/>
          <w:color w:val="000000"/>
        </w:rPr>
        <w:t>.</w:t>
      </w:r>
      <w:r>
        <w:rPr>
          <w:rFonts w:ascii="Calibri" w:hAnsi="Calibri"/>
          <w:color w:val="000000"/>
        </w:rPr>
        <w:t xml:space="preserve"> The expertise of </w:t>
      </w:r>
      <w:r>
        <w:rPr>
          <w:rFonts w:ascii="Calibri" w:hAnsi="Calibri"/>
          <w:color w:val="000000"/>
        </w:rPr>
        <w:lastRenderedPageBreak/>
        <w:t>forensic linguists lies in their ability to meticulously dissect language, revealing hidden narratives, deciphering encrypted communications, and unveiling the truth concealed within words</w:t>
      </w:r>
      <w:r w:rsidR="002C0CFA">
        <w:rPr>
          <w:rFonts w:ascii="Calibri" w:hAnsi="Calibri"/>
          <w:color w:val="000000"/>
        </w:rPr>
        <w:t>.</w:t>
      </w:r>
      <w:r>
        <w:rPr>
          <w:rFonts w:ascii="Calibri" w:hAnsi="Calibri"/>
          <w:color w:val="000000"/>
        </w:rPr>
        <w:t xml:space="preserve"> Their work has revolutionized the criminal justice system, solidifying the importance of language analysis in uncovering the truth and upholding justice</w:t>
      </w:r>
      <w:r w:rsidR="002C0CFA">
        <w:rPr>
          <w:rFonts w:ascii="Calibri" w:hAnsi="Calibri"/>
          <w:color w:val="000000"/>
        </w:rPr>
        <w:t>.</w:t>
      </w:r>
    </w:p>
    <w:sectPr w:rsidR="008A7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215669">
    <w:abstractNumId w:val="8"/>
  </w:num>
  <w:num w:numId="2" w16cid:durableId="2102141857">
    <w:abstractNumId w:val="6"/>
  </w:num>
  <w:num w:numId="3" w16cid:durableId="1073819166">
    <w:abstractNumId w:val="5"/>
  </w:num>
  <w:num w:numId="4" w16cid:durableId="1987587799">
    <w:abstractNumId w:val="4"/>
  </w:num>
  <w:num w:numId="5" w16cid:durableId="647320291">
    <w:abstractNumId w:val="7"/>
  </w:num>
  <w:num w:numId="6" w16cid:durableId="1573930933">
    <w:abstractNumId w:val="3"/>
  </w:num>
  <w:num w:numId="7" w16cid:durableId="845903553">
    <w:abstractNumId w:val="2"/>
  </w:num>
  <w:num w:numId="8" w16cid:durableId="607855326">
    <w:abstractNumId w:val="1"/>
  </w:num>
  <w:num w:numId="9" w16cid:durableId="4314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CFA"/>
    <w:rsid w:val="00326F90"/>
    <w:rsid w:val="00886EDC"/>
    <w:rsid w:val="008A73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