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164" w:rsidRDefault="0091447F">
      <w:pPr>
        <w:jc w:val="center"/>
      </w:pPr>
      <w:r>
        <w:rPr>
          <w:rFonts w:ascii="Calibri" w:hAnsi="Calibri"/>
          <w:color w:val="000000"/>
          <w:sz w:val="44"/>
        </w:rPr>
        <w:t>Technological Marvels: Shaping the Future</w:t>
      </w:r>
    </w:p>
    <w:p w:rsidR="007D4164" w:rsidRDefault="0091447F">
      <w:pPr>
        <w:pStyle w:val="NoSpacing"/>
        <w:jc w:val="center"/>
      </w:pPr>
      <w:r>
        <w:rPr>
          <w:rFonts w:ascii="Calibri" w:hAnsi="Calibri"/>
          <w:color w:val="000000"/>
          <w:sz w:val="36"/>
        </w:rPr>
        <w:t>Alexander Morris</w:t>
      </w:r>
    </w:p>
    <w:p w:rsidR="007D4164" w:rsidRDefault="0091447F">
      <w:pPr>
        <w:jc w:val="center"/>
      </w:pPr>
      <w:r>
        <w:rPr>
          <w:rFonts w:ascii="Calibri" w:hAnsi="Calibri"/>
          <w:color w:val="000000"/>
          <w:sz w:val="32"/>
        </w:rPr>
        <w:t>alex</w:t>
      </w:r>
      <w:r w:rsidR="00724E43">
        <w:rPr>
          <w:rFonts w:ascii="Calibri" w:hAnsi="Calibri"/>
          <w:color w:val="000000"/>
          <w:sz w:val="32"/>
        </w:rPr>
        <w:t>.</w:t>
      </w:r>
      <w:r>
        <w:rPr>
          <w:rFonts w:ascii="Calibri" w:hAnsi="Calibri"/>
          <w:color w:val="000000"/>
          <w:sz w:val="32"/>
        </w:rPr>
        <w:t>morris@emailworld</w:t>
      </w:r>
      <w:r w:rsidR="00724E43">
        <w:rPr>
          <w:rFonts w:ascii="Calibri" w:hAnsi="Calibri"/>
          <w:color w:val="000000"/>
          <w:sz w:val="32"/>
        </w:rPr>
        <w:t>.</w:t>
      </w:r>
      <w:r>
        <w:rPr>
          <w:rFonts w:ascii="Calibri" w:hAnsi="Calibri"/>
          <w:color w:val="000000"/>
          <w:sz w:val="32"/>
        </w:rPr>
        <w:t>com</w:t>
      </w:r>
    </w:p>
    <w:p w:rsidR="007D4164" w:rsidRDefault="007D4164"/>
    <w:p w:rsidR="007D4164" w:rsidRDefault="0091447F">
      <w:r>
        <w:rPr>
          <w:rFonts w:ascii="Calibri" w:hAnsi="Calibri"/>
          <w:color w:val="000000"/>
          <w:sz w:val="24"/>
        </w:rPr>
        <w:t>Mankind has embarked on an extraordinary journey of innovation and discovery, consistently pushing the boundaries of science, technology, and various fields of study</w:t>
      </w:r>
      <w:r w:rsidR="00724E43">
        <w:rPr>
          <w:rFonts w:ascii="Calibri" w:hAnsi="Calibri"/>
          <w:color w:val="000000"/>
          <w:sz w:val="24"/>
        </w:rPr>
        <w:t>.</w:t>
      </w:r>
      <w:r>
        <w:rPr>
          <w:rFonts w:ascii="Calibri" w:hAnsi="Calibri"/>
          <w:color w:val="000000"/>
          <w:sz w:val="24"/>
        </w:rPr>
        <w:t xml:space="preserve"> From the marvels of modern medicine that prolong lives to the awe-inspiring advancements in space exploration, humanity's relentless pursuit of knowledge has transformed the world in countless ways</w:t>
      </w:r>
      <w:r w:rsidR="00724E43">
        <w:rPr>
          <w:rFonts w:ascii="Calibri" w:hAnsi="Calibri"/>
          <w:color w:val="000000"/>
          <w:sz w:val="24"/>
        </w:rPr>
        <w:t>.</w:t>
      </w:r>
      <w:r>
        <w:rPr>
          <w:rFonts w:ascii="Calibri" w:hAnsi="Calibri"/>
          <w:color w:val="000000"/>
          <w:sz w:val="24"/>
        </w:rPr>
        <w:t xml:space="preserve"> In the tapestry of human progress, technology stands as a thread that weaves together diverse disciplines, creating a vibrant kaleidoscope of innovation</w:t>
      </w:r>
      <w:r w:rsidR="00724E43">
        <w:rPr>
          <w:rFonts w:ascii="Calibri" w:hAnsi="Calibri"/>
          <w:color w:val="000000"/>
          <w:sz w:val="24"/>
        </w:rPr>
        <w:t>.</w:t>
      </w:r>
      <w:r>
        <w:rPr>
          <w:rFonts w:ascii="Calibri" w:hAnsi="Calibri"/>
          <w:color w:val="000000"/>
          <w:sz w:val="24"/>
        </w:rPr>
        <w:t xml:space="preserve"> This essay delves into the transformative power of technology, examining its impact on various domains that define our lives</w:t>
      </w:r>
      <w:r w:rsidR="00724E43">
        <w:rPr>
          <w:rFonts w:ascii="Calibri" w:hAnsi="Calibri"/>
          <w:color w:val="000000"/>
          <w:sz w:val="24"/>
        </w:rPr>
        <w:t>.</w:t>
      </w:r>
      <w:r>
        <w:rPr>
          <w:rFonts w:ascii="Calibri" w:hAnsi="Calibri"/>
          <w:color w:val="000000"/>
          <w:sz w:val="24"/>
        </w:rPr>
        <w:t xml:space="preserve"> By exploring the convergence of technology with domains such as medicine, space exploration, climate science, engineering, and communication, we gain a deeper appreciation for its profound influence on shaping the future of our world</w:t>
      </w:r>
      <w:r w:rsidR="00724E4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we venture into the uncharted territories of scientific discovery, technology acts as a compass, guiding us towards a greater understanding of the universe</w:t>
      </w:r>
      <w:r w:rsidR="00724E43">
        <w:rPr>
          <w:rFonts w:ascii="Calibri" w:hAnsi="Calibri"/>
          <w:color w:val="000000"/>
          <w:sz w:val="24"/>
        </w:rPr>
        <w:t>.</w:t>
      </w:r>
      <w:r>
        <w:rPr>
          <w:rFonts w:ascii="Calibri" w:hAnsi="Calibri"/>
          <w:color w:val="000000"/>
          <w:sz w:val="24"/>
        </w:rPr>
        <w:t xml:space="preserve"> Through advanced telescopes and instruments, astronomers peer into the depths of space, unraveling the mysteries of distant galaxies and unlocking the secrets of cosmic origins</w:t>
      </w:r>
      <w:r w:rsidR="00724E43">
        <w:rPr>
          <w:rFonts w:ascii="Calibri" w:hAnsi="Calibri"/>
          <w:color w:val="000000"/>
          <w:sz w:val="24"/>
        </w:rPr>
        <w:t>.</w:t>
      </w:r>
      <w:r>
        <w:rPr>
          <w:rFonts w:ascii="Calibri" w:hAnsi="Calibri"/>
          <w:color w:val="000000"/>
          <w:sz w:val="24"/>
        </w:rPr>
        <w:t xml:space="preserve"> On the microscopic level, breakthroughs in genetic engineering hold the promise of eradicating diseases and improving human health</w:t>
      </w:r>
      <w:r w:rsidR="00724E43">
        <w:rPr>
          <w:rFonts w:ascii="Calibri" w:hAnsi="Calibri"/>
          <w:color w:val="000000"/>
          <w:sz w:val="24"/>
        </w:rPr>
        <w:t>.</w:t>
      </w:r>
      <w:r>
        <w:rPr>
          <w:rFonts w:ascii="Calibri" w:hAnsi="Calibri"/>
          <w:color w:val="000000"/>
          <w:sz w:val="24"/>
        </w:rPr>
        <w:t xml:space="preserve"> From gene therapy to personalized medicine, technology has empowered us to combat ailments that once seemed insurmountable</w:t>
      </w:r>
      <w:r w:rsidR="00724E43">
        <w:rPr>
          <w:rFonts w:ascii="Calibri" w:hAnsi="Calibri"/>
          <w:color w:val="000000"/>
          <w:sz w:val="24"/>
        </w:rPr>
        <w:t>.</w:t>
      </w:r>
      <w:r>
        <w:rPr>
          <w:rFonts w:ascii="Calibri" w:hAnsi="Calibri"/>
          <w:color w:val="000000"/>
          <w:sz w:val="24"/>
        </w:rPr>
        <w:t xml:space="preserve"> These advancements not only extend human lifespans but also enhance the quality of life, opening up new possibilities for well-being and longevity</w:t>
      </w:r>
      <w:r w:rsidR="00724E4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convergence of technology and communication has shattered geographical barriers, fostering global connectivity and transforming the way we interact with each other</w:t>
      </w:r>
      <w:r w:rsidR="00724E43">
        <w:rPr>
          <w:rFonts w:ascii="Calibri" w:hAnsi="Calibri"/>
          <w:color w:val="000000"/>
          <w:sz w:val="24"/>
        </w:rPr>
        <w:t>.</w:t>
      </w:r>
      <w:r>
        <w:rPr>
          <w:rFonts w:ascii="Calibri" w:hAnsi="Calibri"/>
          <w:color w:val="000000"/>
          <w:sz w:val="24"/>
        </w:rPr>
        <w:t xml:space="preserve"> The advent of the internet and social media platforms has created a virtual tapestry that transcends borders, allowing individuals from diverse cultures to share ideas, experiences, and perspectives</w:t>
      </w:r>
      <w:r w:rsidR="00724E43">
        <w:rPr>
          <w:rFonts w:ascii="Calibri" w:hAnsi="Calibri"/>
          <w:color w:val="000000"/>
          <w:sz w:val="24"/>
        </w:rPr>
        <w:t>.</w:t>
      </w:r>
      <w:r>
        <w:rPr>
          <w:rFonts w:ascii="Calibri" w:hAnsi="Calibri"/>
          <w:color w:val="000000"/>
          <w:sz w:val="24"/>
        </w:rPr>
        <w:t xml:space="preserve"> This interconnectedness has fostered a greater sense of </w:t>
      </w:r>
      <w:r>
        <w:rPr>
          <w:rFonts w:ascii="Calibri" w:hAnsi="Calibri"/>
          <w:color w:val="000000"/>
          <w:sz w:val="24"/>
        </w:rPr>
        <w:lastRenderedPageBreak/>
        <w:t>global community and understanding, facilitating collaboration across disciplines and empowering grassroots movements for social change</w:t>
      </w:r>
      <w:r w:rsidR="00724E43">
        <w:rPr>
          <w:rFonts w:ascii="Calibri" w:hAnsi="Calibri"/>
          <w:color w:val="000000"/>
          <w:sz w:val="24"/>
        </w:rPr>
        <w:t>.</w:t>
      </w:r>
      <w:r>
        <w:rPr>
          <w:rFonts w:ascii="Calibri" w:hAnsi="Calibri"/>
          <w:color w:val="000000"/>
          <w:sz w:val="24"/>
        </w:rPr>
        <w:t xml:space="preserve"> As technology continues to evolve at an exponential pace, its impact on our lives will only intensify, promising both challenges and opportunities that will shape the trajectory of human progress for generations to come</w:t>
      </w:r>
      <w:r w:rsidR="00724E43">
        <w:rPr>
          <w:rFonts w:ascii="Calibri" w:hAnsi="Calibri"/>
          <w:color w:val="000000"/>
          <w:sz w:val="24"/>
        </w:rPr>
        <w:t>.</w:t>
      </w:r>
    </w:p>
    <w:p w:rsidR="007D4164" w:rsidRDefault="0091447F">
      <w:r>
        <w:rPr>
          <w:rFonts w:ascii="Calibri" w:hAnsi="Calibri"/>
          <w:color w:val="000000"/>
          <w:sz w:val="28"/>
        </w:rPr>
        <w:t>Summary</w:t>
      </w:r>
    </w:p>
    <w:p w:rsidR="007D4164" w:rsidRDefault="0091447F">
      <w:r>
        <w:rPr>
          <w:rFonts w:ascii="Calibri" w:hAnsi="Calibri"/>
          <w:color w:val="000000"/>
        </w:rPr>
        <w:t>Technology has emerged as a transformative force, profoundly shaping diverse fields of study and aspects of human life</w:t>
      </w:r>
      <w:r w:rsidR="00724E43">
        <w:rPr>
          <w:rFonts w:ascii="Calibri" w:hAnsi="Calibri"/>
          <w:color w:val="000000"/>
        </w:rPr>
        <w:t>.</w:t>
      </w:r>
      <w:r>
        <w:rPr>
          <w:rFonts w:ascii="Calibri" w:hAnsi="Calibri"/>
          <w:color w:val="000000"/>
        </w:rPr>
        <w:t xml:space="preserve"> From the marvels of modern medicine to the awe-inspiring advancements in space exploration, technology has empowered us to conquer diseases, unravel the mysteries of the universe, and connect with each other in unprecedented ways</w:t>
      </w:r>
      <w:r w:rsidR="00724E43">
        <w:rPr>
          <w:rFonts w:ascii="Calibri" w:hAnsi="Calibri"/>
          <w:color w:val="000000"/>
        </w:rPr>
        <w:t>.</w:t>
      </w:r>
      <w:r>
        <w:rPr>
          <w:rFonts w:ascii="Calibri" w:hAnsi="Calibri"/>
          <w:color w:val="000000"/>
        </w:rPr>
        <w:t xml:space="preserve"> Its influence extends to climate science, engineering, communication, and countless other domains, driving innovation and fostering progress</w:t>
      </w:r>
      <w:r w:rsidR="00724E43">
        <w:rPr>
          <w:rFonts w:ascii="Calibri" w:hAnsi="Calibri"/>
          <w:color w:val="000000"/>
        </w:rPr>
        <w:t>.</w:t>
      </w:r>
      <w:r>
        <w:rPr>
          <w:rFonts w:ascii="Calibri" w:hAnsi="Calibri"/>
          <w:color w:val="000000"/>
        </w:rPr>
        <w:t xml:space="preserve"> As technology continues to evolve, it presents both challenges and opportunities that will mold the future of humanity</w:t>
      </w:r>
      <w:r w:rsidR="00724E43">
        <w:rPr>
          <w:rFonts w:ascii="Calibri" w:hAnsi="Calibri"/>
          <w:color w:val="000000"/>
        </w:rPr>
        <w:t>.</w:t>
      </w:r>
      <w:r>
        <w:rPr>
          <w:rFonts w:ascii="Calibri" w:hAnsi="Calibri"/>
          <w:color w:val="000000"/>
        </w:rPr>
        <w:t xml:space="preserve"> Embracing the transformative power of technology, while addressing its potential pitfalls, will be crucial in creating a future that is sustainable, equitable, and filled with endless possibilities</w:t>
      </w:r>
      <w:r w:rsidR="00724E43">
        <w:rPr>
          <w:rFonts w:ascii="Calibri" w:hAnsi="Calibri"/>
          <w:color w:val="000000"/>
        </w:rPr>
        <w:t>.</w:t>
      </w:r>
    </w:p>
    <w:sectPr w:rsidR="007D41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617626">
    <w:abstractNumId w:val="8"/>
  </w:num>
  <w:num w:numId="2" w16cid:durableId="494150000">
    <w:abstractNumId w:val="6"/>
  </w:num>
  <w:num w:numId="3" w16cid:durableId="368188163">
    <w:abstractNumId w:val="5"/>
  </w:num>
  <w:num w:numId="4" w16cid:durableId="2113935202">
    <w:abstractNumId w:val="4"/>
  </w:num>
  <w:num w:numId="5" w16cid:durableId="1790665959">
    <w:abstractNumId w:val="7"/>
  </w:num>
  <w:num w:numId="6" w16cid:durableId="965507991">
    <w:abstractNumId w:val="3"/>
  </w:num>
  <w:num w:numId="7" w16cid:durableId="1016926922">
    <w:abstractNumId w:val="2"/>
  </w:num>
  <w:num w:numId="8" w16cid:durableId="2032369562">
    <w:abstractNumId w:val="1"/>
  </w:num>
  <w:num w:numId="9" w16cid:durableId="53454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E43"/>
    <w:rsid w:val="007D4164"/>
    <w:rsid w:val="009144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