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A6C" w:rsidRDefault="00DC66EB">
      <w:pPr>
        <w:jc w:val="center"/>
      </w:pPr>
      <w:r>
        <w:rPr>
          <w:rFonts w:ascii="TimesNewToman" w:hAnsi="TimesNewToman"/>
          <w:color w:val="000000"/>
          <w:sz w:val="44"/>
        </w:rPr>
        <w:t>Echoes of the Universe: Unraveling Cosmic Melodies</w:t>
      </w:r>
    </w:p>
    <w:p w:rsidR="001D5A6C" w:rsidRDefault="00DC66EB">
      <w:pPr>
        <w:pStyle w:val="NoSpacing"/>
        <w:jc w:val="center"/>
      </w:pPr>
      <w:r>
        <w:rPr>
          <w:rFonts w:ascii="TimesNewToman" w:hAnsi="TimesNewToman"/>
          <w:color w:val="000000"/>
          <w:sz w:val="36"/>
        </w:rPr>
        <w:t>Albert Einstein</w:t>
      </w:r>
    </w:p>
    <w:p w:rsidR="001D5A6C" w:rsidRDefault="00DC66EB">
      <w:pPr>
        <w:jc w:val="center"/>
      </w:pPr>
      <w:r>
        <w:rPr>
          <w:rFonts w:ascii="TimesNewToman" w:hAnsi="TimesNewToman"/>
          <w:color w:val="000000"/>
          <w:sz w:val="32"/>
        </w:rPr>
        <w:t>relativity@einstein</w:t>
      </w:r>
      <w:r w:rsidR="001F55B3">
        <w:rPr>
          <w:rFonts w:ascii="TimesNewToman" w:hAnsi="TimesNewToman"/>
          <w:color w:val="000000"/>
          <w:sz w:val="32"/>
        </w:rPr>
        <w:t>.</w:t>
      </w:r>
      <w:r>
        <w:rPr>
          <w:rFonts w:ascii="TimesNewToman" w:hAnsi="TimesNewToman"/>
          <w:color w:val="000000"/>
          <w:sz w:val="32"/>
        </w:rPr>
        <w:t>com</w:t>
      </w:r>
    </w:p>
    <w:p w:rsidR="001D5A6C" w:rsidRDefault="001D5A6C"/>
    <w:p w:rsidR="001D5A6C" w:rsidRDefault="00DC66EB">
      <w:r>
        <w:rPr>
          <w:rFonts w:ascii="TimesNewToman" w:hAnsi="TimesNewToman"/>
          <w:color w:val="000000"/>
          <w:sz w:val="24"/>
        </w:rPr>
        <w:t>In the vast expanse of the universe, amidst the celestial tapestry of stars and galaxies, there exists a symphony of cosmic proportions, a harmonious blend of frequencies and vibrations known as gravitational waves</w:t>
      </w:r>
      <w:r w:rsidR="001F55B3">
        <w:rPr>
          <w:rFonts w:ascii="TimesNewToman" w:hAnsi="TimesNewToman"/>
          <w:color w:val="000000"/>
          <w:sz w:val="24"/>
        </w:rPr>
        <w:t>.</w:t>
      </w:r>
      <w:r>
        <w:rPr>
          <w:rFonts w:ascii="TimesNewToman" w:hAnsi="TimesNewToman"/>
          <w:color w:val="000000"/>
          <w:sz w:val="24"/>
        </w:rPr>
        <w:t xml:space="preserve"> These elusive signals, predicted by Albert Einstein's theory of general relativity, hold the key to unlocking the mysteries of the cosmos, inviting us on a profound quest to understand the fabric of spacetime and the genesis of the universe itself</w:t>
      </w:r>
      <w:r w:rsidR="001F55B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these ripples of spacetime propagate through the cosmos, they carry with them tales of cosmic events that have shaped the tapestry of the universe</w:t>
      </w:r>
      <w:r w:rsidR="001F55B3">
        <w:rPr>
          <w:rFonts w:ascii="TimesNewToman" w:hAnsi="TimesNewToman"/>
          <w:color w:val="000000"/>
          <w:sz w:val="24"/>
        </w:rPr>
        <w:t>.</w:t>
      </w:r>
      <w:r>
        <w:rPr>
          <w:rFonts w:ascii="TimesNewToman" w:hAnsi="TimesNewToman"/>
          <w:color w:val="000000"/>
          <w:sz w:val="24"/>
        </w:rPr>
        <w:t xml:space="preserve"> From the cataclysmic dance of colliding black holes to the fiery birth of neutron stars, gravitational waves offer a unique window into the most energetic and dynamic phenomena that the universe has to offer</w:t>
      </w:r>
      <w:r w:rsidR="001F55B3">
        <w:rPr>
          <w:rFonts w:ascii="TimesNewToman" w:hAnsi="TimesNewToman"/>
          <w:color w:val="000000"/>
          <w:sz w:val="24"/>
        </w:rPr>
        <w:t>.</w:t>
      </w:r>
      <w:r>
        <w:rPr>
          <w:rFonts w:ascii="TimesNewToman" w:hAnsi="TimesNewToman"/>
          <w:color w:val="000000"/>
          <w:sz w:val="24"/>
        </w:rPr>
        <w:t xml:space="preserve"> By unraveling these cosmic melodies, scientists hope to decipher the intricate symphony of the universe and glean profound insights into its fundamental workings</w:t>
      </w:r>
      <w:r w:rsidR="001F55B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the advent of sophisticated detectors like the Laser Interferometer Gravitational-Wave Observatory (LIGO), gravitational waves have transitioned from theoretical constructs to tangible observations, opening up a new era of astrophysics</w:t>
      </w:r>
      <w:r w:rsidR="001F55B3">
        <w:rPr>
          <w:rFonts w:ascii="TimesNewToman" w:hAnsi="TimesNewToman"/>
          <w:color w:val="000000"/>
          <w:sz w:val="24"/>
        </w:rPr>
        <w:t>.</w:t>
      </w:r>
      <w:r>
        <w:rPr>
          <w:rFonts w:ascii="TimesNewToman" w:hAnsi="TimesNewToman"/>
          <w:color w:val="000000"/>
          <w:sz w:val="24"/>
        </w:rPr>
        <w:t xml:space="preserve"> Each detection brings us closer to comprehending the universe's enigmatic underpinnings, shedding light on the nature of gravity, the behavior of black holes, and the evolution of the universe from its primordial state to its present splendor</w:t>
      </w:r>
      <w:r w:rsidR="001F55B3">
        <w:rPr>
          <w:rFonts w:ascii="TimesNewToman" w:hAnsi="TimesNewToman"/>
          <w:color w:val="000000"/>
          <w:sz w:val="24"/>
        </w:rPr>
        <w:t>.</w:t>
      </w:r>
    </w:p>
    <w:p w:rsidR="001D5A6C" w:rsidRDefault="00DC66EB">
      <w:r>
        <w:rPr>
          <w:rFonts w:ascii="TimesNewToman" w:hAnsi="TimesNewToman"/>
          <w:color w:val="000000"/>
          <w:sz w:val="28"/>
        </w:rPr>
        <w:t>Summary</w:t>
      </w:r>
    </w:p>
    <w:p w:rsidR="001D5A6C" w:rsidRDefault="00DC66EB">
      <w:r>
        <w:rPr>
          <w:rFonts w:ascii="TimesNewToman" w:hAnsi="TimesNewToman"/>
          <w:color w:val="000000"/>
        </w:rPr>
        <w:t>Echoes of the Universe: Unraveling Cosmic Melodies embarks on an enlightening journey into the realm of gravitational waves, unveiling their significance as messengers from the depths of spacetime</w:t>
      </w:r>
      <w:r w:rsidR="001F55B3">
        <w:rPr>
          <w:rFonts w:ascii="TimesNewToman" w:hAnsi="TimesNewToman"/>
          <w:color w:val="000000"/>
        </w:rPr>
        <w:t>.</w:t>
      </w:r>
      <w:r>
        <w:rPr>
          <w:rFonts w:ascii="TimesNewToman" w:hAnsi="TimesNewToman"/>
          <w:color w:val="000000"/>
        </w:rPr>
        <w:t xml:space="preserve"> Through the exploration of these cosmic vibrations, scientists aim to unravel the mysteries of the universe's most enigmatic phenomena and gain profound insights into the fundamental forces that govern our existence</w:t>
      </w:r>
      <w:r w:rsidR="001F55B3">
        <w:rPr>
          <w:rFonts w:ascii="TimesNewToman" w:hAnsi="TimesNewToman"/>
          <w:color w:val="000000"/>
        </w:rPr>
        <w:t>.</w:t>
      </w:r>
      <w:r>
        <w:rPr>
          <w:rFonts w:ascii="TimesNewToman" w:hAnsi="TimesNewToman"/>
          <w:color w:val="000000"/>
        </w:rPr>
        <w:t xml:space="preserve"> With each detection, we draw closer to understanding the intricate symphony of the cosmos, harmonizing our knowledge of the universe's origins and destiny</w:t>
      </w:r>
      <w:r w:rsidR="001F55B3">
        <w:rPr>
          <w:rFonts w:ascii="TimesNewToman" w:hAnsi="TimesNewToman"/>
          <w:color w:val="000000"/>
        </w:rPr>
        <w:t>.</w:t>
      </w:r>
    </w:p>
    <w:sectPr w:rsidR="001D5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6833454">
    <w:abstractNumId w:val="8"/>
  </w:num>
  <w:num w:numId="2" w16cid:durableId="914051595">
    <w:abstractNumId w:val="6"/>
  </w:num>
  <w:num w:numId="3" w16cid:durableId="470170122">
    <w:abstractNumId w:val="5"/>
  </w:num>
  <w:num w:numId="4" w16cid:durableId="1450203042">
    <w:abstractNumId w:val="4"/>
  </w:num>
  <w:num w:numId="5" w16cid:durableId="804544887">
    <w:abstractNumId w:val="7"/>
  </w:num>
  <w:num w:numId="6" w16cid:durableId="1292326408">
    <w:abstractNumId w:val="3"/>
  </w:num>
  <w:num w:numId="7" w16cid:durableId="1731609411">
    <w:abstractNumId w:val="2"/>
  </w:num>
  <w:num w:numId="8" w16cid:durableId="232158707">
    <w:abstractNumId w:val="1"/>
  </w:num>
  <w:num w:numId="9" w16cid:durableId="67407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A6C"/>
    <w:rsid w:val="001F55B3"/>
    <w:rsid w:val="0029639D"/>
    <w:rsid w:val="00326F90"/>
    <w:rsid w:val="00AA1D8D"/>
    <w:rsid w:val="00B47730"/>
    <w:rsid w:val="00CB0664"/>
    <w:rsid w:val="00DC66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