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A2F" w:rsidRDefault="00F0148C">
      <w:pPr>
        <w:jc w:val="center"/>
      </w:pPr>
      <w:r>
        <w:rPr>
          <w:rFonts w:ascii="TimesNewToman" w:hAnsi="TimesNewToman"/>
          <w:color w:val="000000"/>
          <w:sz w:val="44"/>
        </w:rPr>
        <w:t>Unraveling the Mysteries of Quantum Entanglement</w:t>
      </w:r>
    </w:p>
    <w:p w:rsidR="00E24A2F" w:rsidRDefault="00F0148C">
      <w:pPr>
        <w:pStyle w:val="NoSpacing"/>
        <w:jc w:val="center"/>
      </w:pPr>
      <w:r>
        <w:rPr>
          <w:rFonts w:ascii="TimesNewToman" w:hAnsi="TimesNewToman"/>
          <w:color w:val="000000"/>
          <w:sz w:val="36"/>
        </w:rPr>
        <w:t>Dr</w:t>
      </w:r>
      <w:r w:rsidR="00EA3410">
        <w:rPr>
          <w:rFonts w:ascii="TimesNewToman" w:hAnsi="TimesNewToman"/>
          <w:color w:val="000000"/>
          <w:sz w:val="36"/>
        </w:rPr>
        <w:t>.</w:t>
      </w:r>
      <w:r>
        <w:rPr>
          <w:rFonts w:ascii="TimesNewToman" w:hAnsi="TimesNewToman"/>
          <w:color w:val="000000"/>
          <w:sz w:val="36"/>
        </w:rPr>
        <w:t xml:space="preserve"> Eleanor Walsh</w:t>
      </w:r>
    </w:p>
    <w:p w:rsidR="00E24A2F" w:rsidRDefault="00F0148C">
      <w:pPr>
        <w:jc w:val="center"/>
      </w:pPr>
      <w:r>
        <w:rPr>
          <w:rFonts w:ascii="TimesNewToman" w:hAnsi="TimesNewToman"/>
          <w:color w:val="000000"/>
          <w:sz w:val="32"/>
        </w:rPr>
        <w:t>e_walsh@quantum-explorations</w:t>
      </w:r>
      <w:r w:rsidR="00EA3410">
        <w:rPr>
          <w:rFonts w:ascii="TimesNewToman" w:hAnsi="TimesNewToman"/>
          <w:color w:val="000000"/>
          <w:sz w:val="32"/>
        </w:rPr>
        <w:t>.</w:t>
      </w:r>
      <w:r>
        <w:rPr>
          <w:rFonts w:ascii="TimesNewToman" w:hAnsi="TimesNewToman"/>
          <w:color w:val="000000"/>
          <w:sz w:val="32"/>
        </w:rPr>
        <w:t>org</w:t>
      </w:r>
    </w:p>
    <w:p w:rsidR="00E24A2F" w:rsidRDefault="00E24A2F"/>
    <w:p w:rsidR="00E24A2F" w:rsidRDefault="00F0148C">
      <w:r>
        <w:rPr>
          <w:rFonts w:ascii="TimesNewToman" w:hAnsi="TimesNewToman"/>
          <w:color w:val="000000"/>
          <w:sz w:val="24"/>
        </w:rPr>
        <w:t>In the realm of quantum physics, there exists a perplexing phenomenon known as quantum entanglement, a profound and enigmatic interplay between particles that defies our conventional understanding of locality and causality</w:t>
      </w:r>
      <w:r w:rsidR="00EA3410">
        <w:rPr>
          <w:rFonts w:ascii="TimesNewToman" w:hAnsi="TimesNewToman"/>
          <w:color w:val="000000"/>
          <w:sz w:val="24"/>
        </w:rPr>
        <w:t>.</w:t>
      </w:r>
      <w:r>
        <w:rPr>
          <w:rFonts w:ascii="TimesNewToman" w:hAnsi="TimesNewToman"/>
          <w:color w:val="000000"/>
          <w:sz w:val="24"/>
        </w:rPr>
        <w:t xml:space="preserve"> Envision two particles, separated by vast distances, exhibiting an uncanny interconnectedness, where the state of one particle instantaneously influences the state of the other, irrespective of the spatial separation between them</w:t>
      </w:r>
      <w:r w:rsidR="00EA3410">
        <w:rPr>
          <w:rFonts w:ascii="TimesNewToman" w:hAnsi="TimesNewToman"/>
          <w:color w:val="000000"/>
          <w:sz w:val="24"/>
        </w:rPr>
        <w:t>.</w:t>
      </w:r>
      <w:r>
        <w:rPr>
          <w:rFonts w:ascii="TimesNewToman" w:hAnsi="TimesNewToman"/>
          <w:color w:val="000000"/>
          <w:sz w:val="24"/>
        </w:rPr>
        <w:t xml:space="preserve"> This mesmerizing phenomenon has captivated the minds of physicists, philosophers, and the curious alike, prompting a profound exploration into its implications for our understanding of the universe</w:t>
      </w:r>
      <w:r w:rsidR="00EA34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paradoxical nature of quantum entanglement has sparked a plethora of interpretations and theories, each attempting to unravel the underlying mechanisms governing this enigmatic phenomenon</w:t>
      </w:r>
      <w:r w:rsidR="00EA3410">
        <w:rPr>
          <w:rFonts w:ascii="TimesNewToman" w:hAnsi="TimesNewToman"/>
          <w:color w:val="000000"/>
          <w:sz w:val="24"/>
        </w:rPr>
        <w:t>.</w:t>
      </w:r>
      <w:r>
        <w:rPr>
          <w:rFonts w:ascii="TimesNewToman" w:hAnsi="TimesNewToman"/>
          <w:color w:val="000000"/>
          <w:sz w:val="24"/>
        </w:rPr>
        <w:t xml:space="preserve"> At the heart of these investigations lies a profound quest for reconciling the seemingly paradoxical behaviors exhibited by entangled particles with our classical, macroscopic experiences</w:t>
      </w:r>
      <w:r w:rsidR="00EA3410">
        <w:rPr>
          <w:rFonts w:ascii="TimesNewToman" w:hAnsi="TimesNewToman"/>
          <w:color w:val="000000"/>
          <w:sz w:val="24"/>
        </w:rPr>
        <w:t>.</w:t>
      </w:r>
      <w:r>
        <w:rPr>
          <w:rFonts w:ascii="TimesNewToman" w:hAnsi="TimesNewToman"/>
          <w:color w:val="000000"/>
          <w:sz w:val="24"/>
        </w:rPr>
        <w:t xml:space="preserve"> As we delve deeper into the intricacies of quantum entanglement, we stand on the precipice of transformative insights that may forever alter our perception of reality and pave the way for revolutionary advancements in technology and communication</w:t>
      </w:r>
      <w:r w:rsidR="00EA34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quantum entanglement not only promises to illuminate the enigmatic world of subatomic particles but also unveils tantalizing possibilities for harnessing this phenomenon for practical applications</w:t>
      </w:r>
      <w:r w:rsidR="00EA3410">
        <w:rPr>
          <w:rFonts w:ascii="TimesNewToman" w:hAnsi="TimesNewToman"/>
          <w:color w:val="000000"/>
          <w:sz w:val="24"/>
        </w:rPr>
        <w:t>.</w:t>
      </w:r>
      <w:r>
        <w:rPr>
          <w:rFonts w:ascii="TimesNewToman" w:hAnsi="TimesNewToman"/>
          <w:color w:val="000000"/>
          <w:sz w:val="24"/>
        </w:rPr>
        <w:t xml:space="preserve"> From the realm of cryptography to the development of ultra-fast quantum computers, the potential implications of quantum entanglement extend far beyond the boundaries of theoretical physics</w:t>
      </w:r>
      <w:r w:rsidR="00EA3410">
        <w:rPr>
          <w:rFonts w:ascii="TimesNewToman" w:hAnsi="TimesNewToman"/>
          <w:color w:val="000000"/>
          <w:sz w:val="24"/>
        </w:rPr>
        <w:t>.</w:t>
      </w:r>
      <w:r>
        <w:rPr>
          <w:rFonts w:ascii="TimesNewToman" w:hAnsi="TimesNewToman"/>
          <w:color w:val="000000"/>
          <w:sz w:val="24"/>
        </w:rPr>
        <w:t xml:space="preserve"> Moreover, the exploration of quantum entanglement offers a unique lens through which we can examine the very foundations of our physical reality, unraveling the mysteries that have long eluded our grasp and ushering in a new era of scientific discovery</w:t>
      </w:r>
      <w:r w:rsidR="00EA3410">
        <w:rPr>
          <w:rFonts w:ascii="TimesNewToman" w:hAnsi="TimesNewToman"/>
          <w:color w:val="000000"/>
          <w:sz w:val="24"/>
        </w:rPr>
        <w:t>.</w:t>
      </w:r>
    </w:p>
    <w:p w:rsidR="00E24A2F" w:rsidRDefault="00F0148C">
      <w:r>
        <w:rPr>
          <w:rFonts w:ascii="TimesNewToman" w:hAnsi="TimesNewToman"/>
          <w:color w:val="000000"/>
          <w:sz w:val="28"/>
        </w:rPr>
        <w:t>Summary</w:t>
      </w:r>
    </w:p>
    <w:p w:rsidR="00E24A2F" w:rsidRDefault="00F0148C">
      <w:r>
        <w:rPr>
          <w:rFonts w:ascii="TimesNewToman" w:hAnsi="TimesNewToman"/>
          <w:color w:val="000000"/>
        </w:rPr>
        <w:t>Quantum entanglement, a mind-boggling phenomenon in the realm of quantum physics, exhibits an uncanny interconnectedness between particles, where the state of one instantaneously influences the state of the other, regardless of the distance separating them</w:t>
      </w:r>
      <w:r w:rsidR="00EA3410">
        <w:rPr>
          <w:rFonts w:ascii="TimesNewToman" w:hAnsi="TimesNewToman"/>
          <w:color w:val="000000"/>
        </w:rPr>
        <w:t>.</w:t>
      </w:r>
      <w:r>
        <w:rPr>
          <w:rFonts w:ascii="TimesNewToman" w:hAnsi="TimesNewToman"/>
          <w:color w:val="000000"/>
        </w:rPr>
        <w:t xml:space="preserve"> This perplexing </w:t>
      </w:r>
      <w:r>
        <w:rPr>
          <w:rFonts w:ascii="TimesNewToman" w:hAnsi="TimesNewToman"/>
          <w:color w:val="000000"/>
        </w:rPr>
        <w:lastRenderedPageBreak/>
        <w:t>behavior has spurred a multitude of interpretations and theories, aiming to unveil the underlying mechanisms governing this enigmatic phenomenon</w:t>
      </w:r>
      <w:r w:rsidR="00EA3410">
        <w:rPr>
          <w:rFonts w:ascii="TimesNewToman" w:hAnsi="TimesNewToman"/>
          <w:color w:val="000000"/>
        </w:rPr>
        <w:t>.</w:t>
      </w:r>
      <w:r>
        <w:rPr>
          <w:rFonts w:ascii="TimesNewToman" w:hAnsi="TimesNewToman"/>
          <w:color w:val="000000"/>
        </w:rPr>
        <w:t xml:space="preserve"> As we delve deeper into the intricacies of quantum entanglement, tantalizing possibilities emerge for harnessing its power in practical applications, ranging from secure communication to ultra-fast quantum computing</w:t>
      </w:r>
      <w:r w:rsidR="00EA3410">
        <w:rPr>
          <w:rFonts w:ascii="TimesNewToman" w:hAnsi="TimesNewToman"/>
          <w:color w:val="000000"/>
        </w:rPr>
        <w:t>.</w:t>
      </w:r>
      <w:r>
        <w:rPr>
          <w:rFonts w:ascii="TimesNewToman" w:hAnsi="TimesNewToman"/>
          <w:color w:val="000000"/>
        </w:rPr>
        <w:t xml:space="preserve"> Moreover, the study of quantum entanglement offers a unique avenue for examining the very fabric of reality, unlocking transformative insights that may forever alter our perception of the universe</w:t>
      </w:r>
      <w:r w:rsidR="00EA3410">
        <w:rPr>
          <w:rFonts w:ascii="TimesNewToman" w:hAnsi="TimesNewToman"/>
          <w:color w:val="000000"/>
        </w:rPr>
        <w:t>.</w:t>
      </w:r>
    </w:p>
    <w:sectPr w:rsidR="00E24A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325439">
    <w:abstractNumId w:val="8"/>
  </w:num>
  <w:num w:numId="2" w16cid:durableId="579951184">
    <w:abstractNumId w:val="6"/>
  </w:num>
  <w:num w:numId="3" w16cid:durableId="1741901154">
    <w:abstractNumId w:val="5"/>
  </w:num>
  <w:num w:numId="4" w16cid:durableId="598028698">
    <w:abstractNumId w:val="4"/>
  </w:num>
  <w:num w:numId="5" w16cid:durableId="1830439527">
    <w:abstractNumId w:val="7"/>
  </w:num>
  <w:num w:numId="6" w16cid:durableId="726105940">
    <w:abstractNumId w:val="3"/>
  </w:num>
  <w:num w:numId="7" w16cid:durableId="1756853244">
    <w:abstractNumId w:val="2"/>
  </w:num>
  <w:num w:numId="8" w16cid:durableId="1449199859">
    <w:abstractNumId w:val="1"/>
  </w:num>
  <w:num w:numId="9" w16cid:durableId="74149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4A2F"/>
    <w:rsid w:val="00EA3410"/>
    <w:rsid w:val="00F014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