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259D" w:rsidRDefault="00676189">
      <w:pPr>
        <w:jc w:val="center"/>
      </w:pPr>
      <w:r>
        <w:rPr>
          <w:rFonts w:ascii="TimesNewToman" w:hAnsi="TimesNewToman"/>
          <w:color w:val="000000"/>
          <w:sz w:val="44"/>
        </w:rPr>
        <w:t>Unveiling Nature's Medicinal Symphony</w:t>
      </w:r>
    </w:p>
    <w:p w:rsidR="0064259D" w:rsidRDefault="00676189">
      <w:pPr>
        <w:pStyle w:val="NoSpacing"/>
        <w:jc w:val="center"/>
      </w:pPr>
      <w:r>
        <w:rPr>
          <w:rFonts w:ascii="TimesNewToman" w:hAnsi="TimesNewToman"/>
          <w:color w:val="000000"/>
          <w:sz w:val="36"/>
        </w:rPr>
        <w:t>Isabella Peterson</w:t>
      </w:r>
    </w:p>
    <w:p w:rsidR="0064259D" w:rsidRDefault="00676189">
      <w:pPr>
        <w:jc w:val="center"/>
      </w:pPr>
      <w:r>
        <w:rPr>
          <w:rFonts w:ascii="TimesNewToman" w:hAnsi="TimesNewToman"/>
          <w:color w:val="000000"/>
          <w:sz w:val="32"/>
        </w:rPr>
        <w:t>isabella</w:t>
      </w:r>
      <w:r w:rsidR="00DD301A">
        <w:rPr>
          <w:rFonts w:ascii="TimesNewToman" w:hAnsi="TimesNewToman"/>
          <w:color w:val="000000"/>
          <w:sz w:val="32"/>
        </w:rPr>
        <w:t>.</w:t>
      </w:r>
      <w:r>
        <w:rPr>
          <w:rFonts w:ascii="TimesNewToman" w:hAnsi="TimesNewToman"/>
          <w:color w:val="000000"/>
          <w:sz w:val="32"/>
        </w:rPr>
        <w:t>peterson@sapiensciences</w:t>
      </w:r>
      <w:r w:rsidR="00DD301A">
        <w:rPr>
          <w:rFonts w:ascii="TimesNewToman" w:hAnsi="TimesNewToman"/>
          <w:color w:val="000000"/>
          <w:sz w:val="32"/>
        </w:rPr>
        <w:t>.</w:t>
      </w:r>
      <w:r>
        <w:rPr>
          <w:rFonts w:ascii="TimesNewToman" w:hAnsi="TimesNewToman"/>
          <w:color w:val="000000"/>
          <w:sz w:val="32"/>
        </w:rPr>
        <w:t>org</w:t>
      </w:r>
    </w:p>
    <w:p w:rsidR="0064259D" w:rsidRDefault="0064259D"/>
    <w:p w:rsidR="0064259D" w:rsidRDefault="00676189">
      <w:r>
        <w:rPr>
          <w:rFonts w:ascii="TimesNewToman" w:hAnsi="TimesNewToman"/>
          <w:color w:val="000000"/>
          <w:sz w:val="24"/>
        </w:rPr>
        <w:t>At the dawn of civilization, humanity embarked on an enduring quest to alleviate suffering and heal maladies</w:t>
      </w:r>
      <w:r w:rsidR="00DD301A">
        <w:rPr>
          <w:rFonts w:ascii="TimesNewToman" w:hAnsi="TimesNewToman"/>
          <w:color w:val="000000"/>
          <w:sz w:val="24"/>
        </w:rPr>
        <w:t>.</w:t>
      </w:r>
      <w:r>
        <w:rPr>
          <w:rFonts w:ascii="TimesNewToman" w:hAnsi="TimesNewToman"/>
          <w:color w:val="000000"/>
          <w:sz w:val="24"/>
        </w:rPr>
        <w:t xml:space="preserve"> In ancient pharmacopoeias, nestled within pages adorned with wisdom and intuition, are remedies born from harmonious alliances between humans and nature</w:t>
      </w:r>
      <w:r w:rsidR="00DD301A">
        <w:rPr>
          <w:rFonts w:ascii="TimesNewToman" w:hAnsi="TimesNewToman"/>
          <w:color w:val="000000"/>
          <w:sz w:val="24"/>
        </w:rPr>
        <w:t>.</w:t>
      </w:r>
      <w:r>
        <w:rPr>
          <w:rFonts w:ascii="TimesNewToman" w:hAnsi="TimesNewToman"/>
          <w:color w:val="000000"/>
          <w:sz w:val="24"/>
        </w:rPr>
        <w:t xml:space="preserve"> Herbalists, shamans, and physicians of yore discovered the healing power of plants, forging an enduring connection between nature and medicine</w:t>
      </w:r>
      <w:r w:rsidR="00DD301A">
        <w:rPr>
          <w:rFonts w:ascii="TimesNewToman" w:hAnsi="TimesNewToman"/>
          <w:color w:val="000000"/>
          <w:sz w:val="24"/>
        </w:rPr>
        <w:t>.</w:t>
      </w:r>
      <w:r>
        <w:rPr>
          <w:rFonts w:ascii="TimesNewToman" w:hAnsi="TimesNewToman"/>
          <w:color w:val="000000"/>
          <w:sz w:val="24"/>
        </w:rPr>
        <w:t xml:space="preserve"> From the rainforests of the Amazon to the mesas of the Andes, people discovered nature's symphony of healing compounds</w:t>
      </w:r>
      <w:r w:rsidR="00DD301A">
        <w:rPr>
          <w:rFonts w:ascii="TimesNewToman" w:hAnsi="TimesNewToman"/>
          <w:color w:val="000000"/>
          <w:sz w:val="24"/>
        </w:rPr>
        <w:t>.</w:t>
      </w:r>
      <w:r>
        <w:rPr>
          <w:rFonts w:ascii="TimesNewToman" w:hAnsi="TimesNewToman"/>
          <w:color w:val="000000"/>
          <w:sz w:val="24"/>
        </w:rPr>
        <w:t xml:space="preserve"> With a profound appreciation for the natural world, they meticulously documented the properties and applications of various plants, resulting in a rich tapestry of traditional medicine that is an enduring testament to humanity's symbiotic relationship with nature</w:t>
      </w:r>
      <w:r w:rsidR="00DD301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vibrant apothecaries of traditional medicine, plants, and herbs weren't just mere ingredients; they were imbued with cultural significance and spiritual beliefs</w:t>
      </w:r>
      <w:r w:rsidR="00DD301A">
        <w:rPr>
          <w:rFonts w:ascii="TimesNewToman" w:hAnsi="TimesNewToman"/>
          <w:color w:val="000000"/>
          <w:sz w:val="24"/>
        </w:rPr>
        <w:t>.</w:t>
      </w:r>
      <w:r>
        <w:rPr>
          <w:rFonts w:ascii="TimesNewToman" w:hAnsi="TimesNewToman"/>
          <w:color w:val="000000"/>
          <w:sz w:val="24"/>
        </w:rPr>
        <w:t xml:space="preserve"> The act of healing became a sacred ritual, seamlessly intertwining human ailments with the divine realm</w:t>
      </w:r>
      <w:r w:rsidR="00DD301A">
        <w:rPr>
          <w:rFonts w:ascii="TimesNewToman" w:hAnsi="TimesNewToman"/>
          <w:color w:val="000000"/>
          <w:sz w:val="24"/>
        </w:rPr>
        <w:t>.</w:t>
      </w:r>
      <w:r>
        <w:rPr>
          <w:rFonts w:ascii="TimesNewToman" w:hAnsi="TimesNewToman"/>
          <w:color w:val="000000"/>
          <w:sz w:val="24"/>
        </w:rPr>
        <w:t xml:space="preserve"> Shamans and healers became custodians of ancestral knowledge, passed down through generations, their remedies imbued with layers of cultural identity</w:t>
      </w:r>
      <w:r w:rsidR="00DD301A">
        <w:rPr>
          <w:rFonts w:ascii="TimesNewToman" w:hAnsi="TimesNewToman"/>
          <w:color w:val="000000"/>
          <w:sz w:val="24"/>
        </w:rPr>
        <w:t>.</w:t>
      </w:r>
      <w:r>
        <w:rPr>
          <w:rFonts w:ascii="TimesNewToman" w:hAnsi="TimesNewToman"/>
          <w:color w:val="000000"/>
          <w:sz w:val="24"/>
        </w:rPr>
        <w:t xml:space="preserve"> From the sacred groves of ancient Greece to the vibrant healing traditions of Native American cultures, nature's medicinal symphony resonated across civilizations, shaping their holistic approach to healing and wellbeing</w:t>
      </w:r>
      <w:r w:rsidR="00DD301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the rise of modern science propelled the alchemy of traditional medicine into the realm of empirical research</w:t>
      </w:r>
      <w:r w:rsidR="00DD301A">
        <w:rPr>
          <w:rFonts w:ascii="TimesNewToman" w:hAnsi="TimesNewToman"/>
          <w:color w:val="000000"/>
          <w:sz w:val="24"/>
        </w:rPr>
        <w:t>.</w:t>
      </w:r>
      <w:r>
        <w:rPr>
          <w:rFonts w:ascii="TimesNewToman" w:hAnsi="TimesNewToman"/>
          <w:color w:val="000000"/>
          <w:sz w:val="24"/>
        </w:rPr>
        <w:t xml:space="preserve"> Scientists painstakingly isolated active compounds, unraveled their molecular mechanisms, and standardized their dosage, transforming botanical remedies into potent pharmaceuticals</w:t>
      </w:r>
      <w:r w:rsidR="00DD301A">
        <w:rPr>
          <w:rFonts w:ascii="TimesNewToman" w:hAnsi="TimesNewToman"/>
          <w:color w:val="000000"/>
          <w:sz w:val="24"/>
        </w:rPr>
        <w:t>.</w:t>
      </w:r>
      <w:r>
        <w:rPr>
          <w:rFonts w:ascii="TimesNewToman" w:hAnsi="TimesNewToman"/>
          <w:color w:val="000000"/>
          <w:sz w:val="24"/>
        </w:rPr>
        <w:t xml:space="preserve"> Laboratories became the new crucibles, yielding a plethora of drugs that revolutionized modern medicine</w:t>
      </w:r>
      <w:r w:rsidR="00DD301A">
        <w:rPr>
          <w:rFonts w:ascii="TimesNewToman" w:hAnsi="TimesNewToman"/>
          <w:color w:val="000000"/>
          <w:sz w:val="24"/>
        </w:rPr>
        <w:t>.</w:t>
      </w:r>
      <w:r>
        <w:rPr>
          <w:rFonts w:ascii="TimesNewToman" w:hAnsi="TimesNewToman"/>
          <w:color w:val="000000"/>
          <w:sz w:val="24"/>
        </w:rPr>
        <w:t xml:space="preserve"> Yet, the essence of nature's healing power remained undiminished</w:t>
      </w:r>
      <w:r w:rsidR="00DD301A">
        <w:rPr>
          <w:rFonts w:ascii="TimesNewToman" w:hAnsi="TimesNewToman"/>
          <w:color w:val="000000"/>
          <w:sz w:val="24"/>
        </w:rPr>
        <w:t>.</w:t>
      </w:r>
      <w:r>
        <w:rPr>
          <w:rFonts w:ascii="TimesNewToman" w:hAnsi="TimesNewToman"/>
          <w:color w:val="000000"/>
          <w:sz w:val="24"/>
        </w:rPr>
        <w:t xml:space="preserve"> Synthetic drugs, with their convenience and efficacy, often took center stage, briefly overshadowing the enduring wisdom of traditional medicine</w:t>
      </w:r>
      <w:r w:rsidR="00DD301A">
        <w:rPr>
          <w:rFonts w:ascii="TimesNewToman" w:hAnsi="TimesNewToman"/>
          <w:color w:val="000000"/>
          <w:sz w:val="24"/>
        </w:rPr>
        <w:t>.</w:t>
      </w:r>
      <w:r>
        <w:rPr>
          <w:rFonts w:ascii="TimesNewToman" w:hAnsi="TimesNewToman"/>
          <w:color w:val="000000"/>
          <w:sz w:val="24"/>
        </w:rPr>
        <w:t xml:space="preserve"> However, in recent years, there has been a resurgence of interest in natural therapies, as people seek alternatives to conventional medicine or seek to complement their treatments with nature's healing touch</w:t>
      </w:r>
      <w:r w:rsidR="00DD301A">
        <w:rPr>
          <w:rFonts w:ascii="TimesNewToman" w:hAnsi="TimesNewToman"/>
          <w:color w:val="000000"/>
          <w:sz w:val="24"/>
        </w:rPr>
        <w:t>.</w:t>
      </w:r>
    </w:p>
    <w:p w:rsidR="0064259D" w:rsidRDefault="00676189">
      <w:r>
        <w:rPr>
          <w:rFonts w:ascii="TimesNewToman" w:hAnsi="TimesNewToman"/>
          <w:color w:val="000000"/>
          <w:sz w:val="28"/>
        </w:rPr>
        <w:t>Summary</w:t>
      </w:r>
    </w:p>
    <w:p w:rsidR="0064259D" w:rsidRDefault="00676189">
      <w:r>
        <w:rPr>
          <w:rFonts w:ascii="TimesNewToman" w:hAnsi="TimesNewToman"/>
          <w:color w:val="000000"/>
        </w:rPr>
        <w:lastRenderedPageBreak/>
        <w:t>Nature's medicinal symphony is a testament to the profound interconnectedness between humans and the natural world</w:t>
      </w:r>
      <w:r w:rsidR="00DD301A">
        <w:rPr>
          <w:rFonts w:ascii="TimesNewToman" w:hAnsi="TimesNewToman"/>
          <w:color w:val="000000"/>
        </w:rPr>
        <w:t>.</w:t>
      </w:r>
      <w:r>
        <w:rPr>
          <w:rFonts w:ascii="TimesNewToman" w:hAnsi="TimesNewToman"/>
          <w:color w:val="000000"/>
        </w:rPr>
        <w:t xml:space="preserve"> From ancient pharmacopoeias to modern laboratories, the pursuit of healing has been inextricably linked to the exploration of nature's bounty</w:t>
      </w:r>
      <w:r w:rsidR="00DD301A">
        <w:rPr>
          <w:rFonts w:ascii="TimesNewToman" w:hAnsi="TimesNewToman"/>
          <w:color w:val="000000"/>
        </w:rPr>
        <w:t>.</w:t>
      </w:r>
      <w:r>
        <w:rPr>
          <w:rFonts w:ascii="TimesNewToman" w:hAnsi="TimesNewToman"/>
          <w:color w:val="000000"/>
        </w:rPr>
        <w:t xml:space="preserve"> The integration of traditional medicine and scientific research continues to unveil the vast potential of botanical remedies, revitalizing the symbiosis between humanity and nature in the pursuit of health and wellbeing</w:t>
      </w:r>
      <w:r w:rsidR="00DD301A">
        <w:rPr>
          <w:rFonts w:ascii="TimesNewToman" w:hAnsi="TimesNewToman"/>
          <w:color w:val="000000"/>
        </w:rPr>
        <w:t>.</w:t>
      </w:r>
    </w:p>
    <w:sectPr w:rsidR="006425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01769">
    <w:abstractNumId w:val="8"/>
  </w:num>
  <w:num w:numId="2" w16cid:durableId="192689504">
    <w:abstractNumId w:val="6"/>
  </w:num>
  <w:num w:numId="3" w16cid:durableId="753280987">
    <w:abstractNumId w:val="5"/>
  </w:num>
  <w:num w:numId="4" w16cid:durableId="2098481130">
    <w:abstractNumId w:val="4"/>
  </w:num>
  <w:num w:numId="5" w16cid:durableId="185296491">
    <w:abstractNumId w:val="7"/>
  </w:num>
  <w:num w:numId="6" w16cid:durableId="1597134930">
    <w:abstractNumId w:val="3"/>
  </w:num>
  <w:num w:numId="7" w16cid:durableId="43608358">
    <w:abstractNumId w:val="2"/>
  </w:num>
  <w:num w:numId="8" w16cid:durableId="1198734591">
    <w:abstractNumId w:val="1"/>
  </w:num>
  <w:num w:numId="9" w16cid:durableId="1978486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259D"/>
    <w:rsid w:val="00676189"/>
    <w:rsid w:val="00AA1D8D"/>
    <w:rsid w:val="00B47730"/>
    <w:rsid w:val="00CB0664"/>
    <w:rsid w:val="00DD30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