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5A1" w:rsidRDefault="00864121">
      <w:pPr>
        <w:jc w:val="center"/>
      </w:pPr>
      <w:r>
        <w:rPr>
          <w:rFonts w:ascii="TimesNewToman" w:hAnsi="TimesNewToman"/>
          <w:color w:val="000000"/>
          <w:sz w:val="44"/>
        </w:rPr>
        <w:t>Diversifying Knowledge Horizons</w:t>
      </w:r>
    </w:p>
    <w:p w:rsidR="00F305A1" w:rsidRDefault="00864121">
      <w:pPr>
        <w:pStyle w:val="NoSpacing"/>
        <w:jc w:val="center"/>
      </w:pPr>
      <w:r>
        <w:rPr>
          <w:rFonts w:ascii="TimesNewToman" w:hAnsi="TimesNewToman"/>
          <w:color w:val="000000"/>
          <w:sz w:val="36"/>
        </w:rPr>
        <w:t>Sophia Alex</w:t>
      </w:r>
    </w:p>
    <w:p w:rsidR="00F305A1" w:rsidRDefault="00864121">
      <w:pPr>
        <w:jc w:val="center"/>
      </w:pPr>
      <w:r>
        <w:rPr>
          <w:rFonts w:ascii="TimesNewToman" w:hAnsi="TimesNewToman"/>
          <w:color w:val="000000"/>
          <w:sz w:val="32"/>
        </w:rPr>
        <w:t>sophia</w:t>
      </w:r>
      <w:r w:rsidR="00B0461E">
        <w:rPr>
          <w:rFonts w:ascii="TimesNewToman" w:hAnsi="TimesNewToman"/>
          <w:color w:val="000000"/>
          <w:sz w:val="32"/>
        </w:rPr>
        <w:t>.</w:t>
      </w:r>
      <w:r>
        <w:rPr>
          <w:rFonts w:ascii="TimesNewToman" w:hAnsi="TimesNewToman"/>
          <w:color w:val="000000"/>
          <w:sz w:val="32"/>
        </w:rPr>
        <w:t>alex@knowledgesphere</w:t>
      </w:r>
      <w:r w:rsidR="00B0461E">
        <w:rPr>
          <w:rFonts w:ascii="TimesNewToman" w:hAnsi="TimesNewToman"/>
          <w:color w:val="000000"/>
          <w:sz w:val="32"/>
        </w:rPr>
        <w:t>.</w:t>
      </w:r>
      <w:r>
        <w:rPr>
          <w:rFonts w:ascii="TimesNewToman" w:hAnsi="TimesNewToman"/>
          <w:color w:val="000000"/>
          <w:sz w:val="32"/>
        </w:rPr>
        <w:t>org</w:t>
      </w:r>
    </w:p>
    <w:p w:rsidR="00F305A1" w:rsidRDefault="00F305A1"/>
    <w:p w:rsidR="00F305A1" w:rsidRDefault="00864121">
      <w:r>
        <w:rPr>
          <w:rFonts w:ascii="TimesNewToman" w:hAnsi="TimesNewToman"/>
          <w:color w:val="000000"/>
          <w:sz w:val="24"/>
        </w:rPr>
        <w:t>In the vast tapestry of human knowledge, we find disciplines as diverse as the colors of a rainbow, each holding a unique thread that contributes to our understanding of the world around us</w:t>
      </w:r>
      <w:r w:rsidR="00B0461E">
        <w:rPr>
          <w:rFonts w:ascii="TimesNewToman" w:hAnsi="TimesNewToman"/>
          <w:color w:val="000000"/>
          <w:sz w:val="24"/>
        </w:rPr>
        <w:t>.</w:t>
      </w:r>
      <w:r>
        <w:rPr>
          <w:rFonts w:ascii="TimesNewToman" w:hAnsi="TimesNewToman"/>
          <w:color w:val="000000"/>
          <w:sz w:val="24"/>
        </w:rPr>
        <w:t xml:space="preserve"> From the intricate realms of science to the expressions of art and culture, the pursuit of knowledge is a testament to our insatiable curiosity and boundless potential</w:t>
      </w:r>
      <w:r w:rsidR="00B0461E">
        <w:rPr>
          <w:rFonts w:ascii="TimesNewToman" w:hAnsi="TimesNewToman"/>
          <w:color w:val="000000"/>
          <w:sz w:val="24"/>
        </w:rPr>
        <w:t>.</w:t>
      </w:r>
      <w:r>
        <w:rPr>
          <w:rFonts w:ascii="TimesNewToman" w:hAnsi="TimesNewToman"/>
          <w:color w:val="000000"/>
          <w:sz w:val="24"/>
        </w:rPr>
        <w:t xml:space="preserve"> Within the sciences, we delve into the mysteries of the cosmos, unraveling the secrets of matter and energy</w:t>
      </w:r>
      <w:r w:rsidR="00B0461E">
        <w:rPr>
          <w:rFonts w:ascii="TimesNewToman" w:hAnsi="TimesNewToman"/>
          <w:color w:val="000000"/>
          <w:sz w:val="24"/>
        </w:rPr>
        <w:t>.</w:t>
      </w:r>
      <w:r>
        <w:rPr>
          <w:rFonts w:ascii="TimesNewToman" w:hAnsi="TimesNewToman"/>
          <w:color w:val="000000"/>
          <w:sz w:val="24"/>
        </w:rPr>
        <w:t xml:space="preserve"> We explore the intricacies of life, seeking to understand the essence of existence itself</w:t>
      </w:r>
      <w:r w:rsidR="00B0461E">
        <w:rPr>
          <w:rFonts w:ascii="TimesNewToman" w:hAnsi="TimesNewToman"/>
          <w:color w:val="000000"/>
          <w:sz w:val="24"/>
        </w:rPr>
        <w:t>.</w:t>
      </w:r>
      <w:r>
        <w:rPr>
          <w:rFonts w:ascii="TimesNewToman" w:hAnsi="TimesNewToman"/>
          <w:color w:val="000000"/>
          <w:sz w:val="24"/>
        </w:rPr>
        <w:t xml:space="preserve"> In the realm of technology, we push the boundaries of innovation, creating tools and devices that empower us and shape our lives</w:t>
      </w:r>
      <w:r w:rsidR="00B046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venture into the digital domain, we encounter a world of interconnectedness and information, transforming the way we communicate, learn, and interact</w:t>
      </w:r>
      <w:r w:rsidR="00B0461E">
        <w:rPr>
          <w:rFonts w:ascii="TimesNewToman" w:hAnsi="TimesNewToman"/>
          <w:color w:val="000000"/>
          <w:sz w:val="24"/>
        </w:rPr>
        <w:t>.</w:t>
      </w:r>
      <w:r>
        <w:rPr>
          <w:rFonts w:ascii="TimesNewToman" w:hAnsi="TimesNewToman"/>
          <w:color w:val="000000"/>
          <w:sz w:val="24"/>
        </w:rPr>
        <w:t xml:space="preserve"> The arts, in their myriad forms, provide a window into the human soul, expressing emotions, ideas, and experiences that defy words</w:t>
      </w:r>
      <w:r w:rsidR="00B0461E">
        <w:rPr>
          <w:rFonts w:ascii="TimesNewToman" w:hAnsi="TimesNewToman"/>
          <w:color w:val="000000"/>
          <w:sz w:val="24"/>
        </w:rPr>
        <w:t>.</w:t>
      </w:r>
      <w:r>
        <w:rPr>
          <w:rFonts w:ascii="TimesNewToman" w:hAnsi="TimesNewToman"/>
          <w:color w:val="000000"/>
          <w:sz w:val="24"/>
        </w:rPr>
        <w:t xml:space="preserve"> Through the study of history, we trace the footsteps of those who came before us, gaining insights into the events and decisions that have shaped our societies</w:t>
      </w:r>
      <w:r w:rsidR="00B0461E">
        <w:rPr>
          <w:rFonts w:ascii="TimesNewToman" w:hAnsi="TimesNewToman"/>
          <w:color w:val="000000"/>
          <w:sz w:val="24"/>
        </w:rPr>
        <w:t>.</w:t>
      </w:r>
      <w:r>
        <w:rPr>
          <w:rFonts w:ascii="TimesNewToman" w:hAnsi="TimesNewToman"/>
          <w:color w:val="000000"/>
          <w:sz w:val="24"/>
        </w:rPr>
        <w:t xml:space="preserve"> The social sciences shed light on the complexities of human behavior, helping us understand ourselves and our interactions with others</w:t>
      </w:r>
      <w:r w:rsidR="00B0461E">
        <w:rPr>
          <w:rFonts w:ascii="TimesNewToman" w:hAnsi="TimesNewToman"/>
          <w:color w:val="000000"/>
          <w:sz w:val="24"/>
        </w:rPr>
        <w:t>.</w:t>
      </w:r>
      <w:r>
        <w:rPr>
          <w:rFonts w:ascii="TimesNewToman" w:hAnsi="TimesNewToman"/>
          <w:color w:val="000000"/>
          <w:sz w:val="24"/>
        </w:rPr>
        <w:t xml:space="preserve"> In the realm of politics, we navigate the intricate interplay of power and governance, seeking to create just and equitable systems</w:t>
      </w:r>
      <w:r w:rsidR="00B046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pursuit of knowledge does not end with the traditional disciplines</w:t>
      </w:r>
      <w:r w:rsidR="00B0461E">
        <w:rPr>
          <w:rFonts w:ascii="TimesNewToman" w:hAnsi="TimesNewToman"/>
          <w:color w:val="000000"/>
          <w:sz w:val="24"/>
        </w:rPr>
        <w:t>.</w:t>
      </w:r>
      <w:r>
        <w:rPr>
          <w:rFonts w:ascii="TimesNewToman" w:hAnsi="TimesNewToman"/>
          <w:color w:val="000000"/>
          <w:sz w:val="24"/>
        </w:rPr>
        <w:t xml:space="preserve"> In fields such as forensics and cybersecurity, we harness scientific and technological advances to solve crimes and protect our digital infrastructure</w:t>
      </w:r>
      <w:r w:rsidR="00B0461E">
        <w:rPr>
          <w:rFonts w:ascii="TimesNewToman" w:hAnsi="TimesNewToman"/>
          <w:color w:val="000000"/>
          <w:sz w:val="24"/>
        </w:rPr>
        <w:t>.</w:t>
      </w:r>
      <w:r>
        <w:rPr>
          <w:rFonts w:ascii="TimesNewToman" w:hAnsi="TimesNewToman"/>
          <w:color w:val="000000"/>
          <w:sz w:val="24"/>
        </w:rPr>
        <w:t xml:space="preserve"> Robotics and artificial intelligence challenge our notions of consciousness and agency, as machines learn and adapt with astonishing speed</w:t>
      </w:r>
      <w:r w:rsidR="00B0461E">
        <w:rPr>
          <w:rFonts w:ascii="TimesNewToman" w:hAnsi="TimesNewToman"/>
          <w:color w:val="000000"/>
          <w:sz w:val="24"/>
        </w:rPr>
        <w:t>.</w:t>
      </w:r>
      <w:r>
        <w:rPr>
          <w:rFonts w:ascii="TimesNewToman" w:hAnsi="TimesNewToman"/>
          <w:color w:val="000000"/>
          <w:sz w:val="24"/>
        </w:rPr>
        <w:t xml:space="preserve"> In the realm of medicine, we strive to alleviate suffering and prolong life, pushing the boundaries of medical science</w:t>
      </w:r>
      <w:r w:rsidR="00B0461E">
        <w:rPr>
          <w:rFonts w:ascii="TimesNewToman" w:hAnsi="TimesNewToman"/>
          <w:color w:val="000000"/>
          <w:sz w:val="24"/>
        </w:rPr>
        <w:t>.</w:t>
      </w:r>
      <w:r>
        <w:rPr>
          <w:rFonts w:ascii="TimesNewToman" w:hAnsi="TimesNewToman"/>
          <w:color w:val="000000"/>
          <w:sz w:val="24"/>
        </w:rPr>
        <w:t xml:space="preserve"> The study of culture, with its diverse traditions and beliefs, offers a glimpse into the richness of human expression and the bonds that unite us as a species</w:t>
      </w:r>
      <w:r w:rsidR="00B0461E">
        <w:rPr>
          <w:rFonts w:ascii="TimesNewToman" w:hAnsi="TimesNewToman"/>
          <w:color w:val="000000"/>
          <w:sz w:val="24"/>
        </w:rPr>
        <w:t>.</w:t>
      </w:r>
      <w:r>
        <w:rPr>
          <w:rFonts w:ascii="TimesNewToman" w:hAnsi="TimesNewToman"/>
          <w:color w:val="000000"/>
          <w:sz w:val="24"/>
        </w:rPr>
        <w:t xml:space="preserve"> From the wonders of astronomy, where we explore the vast expanse of the cosmos, to the intricacies of poetic verse, every field of knowledge contributes to our collective understanding of the universe and our place within it</w:t>
      </w:r>
      <w:r w:rsidR="00B0461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lastRenderedPageBreak/>
        <w:br/>
        <w:t>As we continue our journey through the diverse realms of knowledge, we embrace the interconnectedness of all things</w:t>
      </w:r>
      <w:r w:rsidR="00B0461E">
        <w:rPr>
          <w:rFonts w:ascii="TimesNewToman" w:hAnsi="TimesNewToman"/>
          <w:color w:val="000000"/>
          <w:sz w:val="24"/>
        </w:rPr>
        <w:t>.</w:t>
      </w:r>
      <w:r>
        <w:rPr>
          <w:rFonts w:ascii="TimesNewToman" w:hAnsi="TimesNewToman"/>
          <w:color w:val="000000"/>
          <w:sz w:val="24"/>
        </w:rPr>
        <w:t xml:space="preserve"> We recognize that each discipline holds a piece of the puzzle, and it is through the synthesis of these fragments that we gain a more comprehensive understanding of reality</w:t>
      </w:r>
      <w:r w:rsidR="00B0461E">
        <w:rPr>
          <w:rFonts w:ascii="TimesNewToman" w:hAnsi="TimesNewToman"/>
          <w:color w:val="000000"/>
          <w:sz w:val="24"/>
        </w:rPr>
        <w:t>.</w:t>
      </w:r>
      <w:r>
        <w:rPr>
          <w:rFonts w:ascii="TimesNewToman" w:hAnsi="TimesNewToman"/>
          <w:color w:val="000000"/>
          <w:sz w:val="24"/>
        </w:rPr>
        <w:t xml:space="preserve"> By nurturing our curiosity and embracing the vastness of human knowledge, we unlock our potential to create a better future, one where innovation, creativity, and compassion flourish</w:t>
      </w:r>
      <w:r w:rsidR="00B0461E">
        <w:rPr>
          <w:rFonts w:ascii="TimesNewToman" w:hAnsi="TimesNewToman"/>
          <w:color w:val="000000"/>
          <w:sz w:val="24"/>
        </w:rPr>
        <w:t>.</w:t>
      </w:r>
      <w:r>
        <w:rPr>
          <w:rFonts w:ascii="TimesNewToman" w:hAnsi="TimesNewToman"/>
          <w:color w:val="000000"/>
          <w:sz w:val="24"/>
        </w:rPr>
        <w:t xml:space="preserve"> In the pursuit of knowledge, we find not only answers but also purpose and meaning</w:t>
      </w:r>
      <w:r w:rsidR="00B0461E">
        <w:rPr>
          <w:rFonts w:ascii="TimesNewToman" w:hAnsi="TimesNewToman"/>
          <w:color w:val="000000"/>
          <w:sz w:val="24"/>
        </w:rPr>
        <w:t>.</w:t>
      </w:r>
    </w:p>
    <w:p w:rsidR="00F305A1" w:rsidRDefault="00864121">
      <w:r>
        <w:rPr>
          <w:rFonts w:ascii="TimesNewToman" w:hAnsi="TimesNewToman"/>
          <w:color w:val="000000"/>
          <w:sz w:val="28"/>
        </w:rPr>
        <w:t>Summary</w:t>
      </w:r>
    </w:p>
    <w:p w:rsidR="00F305A1" w:rsidRDefault="00864121">
      <w:r>
        <w:rPr>
          <w:rFonts w:ascii="TimesNewToman" w:hAnsi="TimesNewToman"/>
          <w:color w:val="000000"/>
        </w:rPr>
        <w:t>In this essay, we delve into the diverse fields of human knowledge, exploring the richness and interconnectedness of the disciplines that shape our understanding of the world</w:t>
      </w:r>
      <w:r w:rsidR="00B0461E">
        <w:rPr>
          <w:rFonts w:ascii="TimesNewToman" w:hAnsi="TimesNewToman"/>
          <w:color w:val="000000"/>
        </w:rPr>
        <w:t>.</w:t>
      </w:r>
      <w:r>
        <w:rPr>
          <w:rFonts w:ascii="TimesNewToman" w:hAnsi="TimesNewToman"/>
          <w:color w:val="000000"/>
        </w:rPr>
        <w:t xml:space="preserve"> From the sciences and technology to the arts, social sciences, and humanities, each field contributes a unique perspective to our collective quest for knowledge</w:t>
      </w:r>
      <w:r w:rsidR="00B0461E">
        <w:rPr>
          <w:rFonts w:ascii="TimesNewToman" w:hAnsi="TimesNewToman"/>
          <w:color w:val="000000"/>
        </w:rPr>
        <w:t>.</w:t>
      </w:r>
      <w:r>
        <w:rPr>
          <w:rFonts w:ascii="TimesNewToman" w:hAnsi="TimesNewToman"/>
          <w:color w:val="000000"/>
        </w:rPr>
        <w:t xml:space="preserve"> We recognize that the pursuit of knowledge is not limited to traditional subjects but extends to emerging fields such as forensics, cybersecurity, and artificial intelligence</w:t>
      </w:r>
      <w:r w:rsidR="00B0461E">
        <w:rPr>
          <w:rFonts w:ascii="TimesNewToman" w:hAnsi="TimesNewToman"/>
          <w:color w:val="000000"/>
        </w:rPr>
        <w:t>.</w:t>
      </w:r>
      <w:r>
        <w:rPr>
          <w:rFonts w:ascii="TimesNewToman" w:hAnsi="TimesNewToman"/>
          <w:color w:val="000000"/>
        </w:rPr>
        <w:t xml:space="preserve"> By embracing the diversity of knowledge and fostering a spirit of inquiry, we unlock our potential to create a more enlightened and harmonious world</w:t>
      </w:r>
      <w:r w:rsidR="00B0461E">
        <w:rPr>
          <w:rFonts w:ascii="TimesNewToman" w:hAnsi="TimesNewToman"/>
          <w:color w:val="000000"/>
        </w:rPr>
        <w:t>.</w:t>
      </w:r>
    </w:p>
    <w:sectPr w:rsidR="00F305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872763">
    <w:abstractNumId w:val="8"/>
  </w:num>
  <w:num w:numId="2" w16cid:durableId="1329017661">
    <w:abstractNumId w:val="6"/>
  </w:num>
  <w:num w:numId="3" w16cid:durableId="515923796">
    <w:abstractNumId w:val="5"/>
  </w:num>
  <w:num w:numId="4" w16cid:durableId="963576971">
    <w:abstractNumId w:val="4"/>
  </w:num>
  <w:num w:numId="5" w16cid:durableId="2113283073">
    <w:abstractNumId w:val="7"/>
  </w:num>
  <w:num w:numId="6" w16cid:durableId="155152117">
    <w:abstractNumId w:val="3"/>
  </w:num>
  <w:num w:numId="7" w16cid:durableId="102461333">
    <w:abstractNumId w:val="2"/>
  </w:num>
  <w:num w:numId="8" w16cid:durableId="749932487">
    <w:abstractNumId w:val="1"/>
  </w:num>
  <w:num w:numId="9" w16cid:durableId="110496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121"/>
    <w:rsid w:val="00AA1D8D"/>
    <w:rsid w:val="00B0461E"/>
    <w:rsid w:val="00B47730"/>
    <w:rsid w:val="00CB0664"/>
    <w:rsid w:val="00F305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