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863" w:rsidRDefault="00B1765B">
      <w:pPr>
        <w:jc w:val="center"/>
      </w:pPr>
      <w:r>
        <w:rPr>
          <w:rFonts w:ascii="TimesNewToman" w:hAnsi="TimesNewToman"/>
          <w:color w:val="000000"/>
          <w:sz w:val="44"/>
        </w:rPr>
        <w:t>The Fascinating World of Quantum Computing</w:t>
      </w:r>
    </w:p>
    <w:p w:rsidR="00B47863" w:rsidRDefault="00B1765B">
      <w:pPr>
        <w:pStyle w:val="NoSpacing"/>
        <w:jc w:val="center"/>
      </w:pPr>
      <w:r>
        <w:rPr>
          <w:rFonts w:ascii="TimesNewToman" w:hAnsi="TimesNewToman"/>
          <w:color w:val="000000"/>
          <w:sz w:val="36"/>
        </w:rPr>
        <w:t>Dr</w:t>
      </w:r>
      <w:r w:rsidR="005920C3">
        <w:rPr>
          <w:rFonts w:ascii="TimesNewToman" w:hAnsi="TimesNewToman"/>
          <w:color w:val="000000"/>
          <w:sz w:val="36"/>
        </w:rPr>
        <w:t>.</w:t>
      </w:r>
      <w:r>
        <w:rPr>
          <w:rFonts w:ascii="TimesNewToman" w:hAnsi="TimesNewToman"/>
          <w:color w:val="000000"/>
          <w:sz w:val="36"/>
        </w:rPr>
        <w:t xml:space="preserve"> Samuel Thompson</w:t>
      </w:r>
    </w:p>
    <w:p w:rsidR="00B47863" w:rsidRDefault="00B1765B">
      <w:pPr>
        <w:jc w:val="center"/>
      </w:pPr>
      <w:r>
        <w:rPr>
          <w:rFonts w:ascii="TimesNewToman" w:hAnsi="TimesNewToman"/>
          <w:color w:val="000000"/>
          <w:sz w:val="32"/>
        </w:rPr>
        <w:t>samuel</w:t>
      </w:r>
      <w:r w:rsidR="005920C3">
        <w:rPr>
          <w:rFonts w:ascii="TimesNewToman" w:hAnsi="TimesNewToman"/>
          <w:color w:val="000000"/>
          <w:sz w:val="32"/>
        </w:rPr>
        <w:t>.</w:t>
      </w:r>
      <w:r>
        <w:rPr>
          <w:rFonts w:ascii="TimesNewToman" w:hAnsi="TimesNewToman"/>
          <w:color w:val="000000"/>
          <w:sz w:val="32"/>
        </w:rPr>
        <w:t>thompson@leadingtech</w:t>
      </w:r>
      <w:r w:rsidR="005920C3">
        <w:rPr>
          <w:rFonts w:ascii="TimesNewToman" w:hAnsi="TimesNewToman"/>
          <w:color w:val="000000"/>
          <w:sz w:val="32"/>
        </w:rPr>
        <w:t>.</w:t>
      </w:r>
      <w:r>
        <w:rPr>
          <w:rFonts w:ascii="TimesNewToman" w:hAnsi="TimesNewToman"/>
          <w:color w:val="000000"/>
          <w:sz w:val="32"/>
        </w:rPr>
        <w:t>edu</w:t>
      </w:r>
    </w:p>
    <w:p w:rsidR="00B47863" w:rsidRDefault="00B47863"/>
    <w:p w:rsidR="00B47863" w:rsidRDefault="00B1765B">
      <w:r>
        <w:rPr>
          <w:rFonts w:ascii="TimesNewToman" w:hAnsi="TimesNewToman"/>
          <w:color w:val="000000"/>
          <w:sz w:val="24"/>
        </w:rPr>
        <w:t>In the ever-evolving landscape of technology, quantum computing stands as a captivating frontier, promising transformative potential across diverse fields</w:t>
      </w:r>
      <w:r w:rsidR="005920C3">
        <w:rPr>
          <w:rFonts w:ascii="TimesNewToman" w:hAnsi="TimesNewToman"/>
          <w:color w:val="000000"/>
          <w:sz w:val="24"/>
        </w:rPr>
        <w:t>.</w:t>
      </w:r>
      <w:r>
        <w:rPr>
          <w:rFonts w:ascii="TimesNewToman" w:hAnsi="TimesNewToman"/>
          <w:color w:val="000000"/>
          <w:sz w:val="24"/>
        </w:rPr>
        <w:t xml:space="preserve"> Quantum computers, harnessing the enigmatic principles of quantum mechanics, hold the key to unlocking computational capabilities beyond the realm of classical machines</w:t>
      </w:r>
      <w:r w:rsidR="005920C3">
        <w:rPr>
          <w:rFonts w:ascii="TimesNewToman" w:hAnsi="TimesNewToman"/>
          <w:color w:val="000000"/>
          <w:sz w:val="24"/>
        </w:rPr>
        <w:t>.</w:t>
      </w:r>
      <w:r>
        <w:rPr>
          <w:rFonts w:ascii="TimesNewToman" w:hAnsi="TimesNewToman"/>
          <w:color w:val="000000"/>
          <w:sz w:val="24"/>
        </w:rPr>
        <w:t xml:space="preserve"> This novel paradigm, with its captivating intricacies, has captivated the minds of researchers, scientists, and technologists alike, as they tirelessly pursue the means to tame the enigmatic properties of quantum physics and channel them into practical applications</w:t>
      </w:r>
      <w:r w:rsidR="005920C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dawn of the digital age, classical computers have been the cornerstone of our information-processing infrastructure</w:t>
      </w:r>
      <w:r w:rsidR="005920C3">
        <w:rPr>
          <w:rFonts w:ascii="TimesNewToman" w:hAnsi="TimesNewToman"/>
          <w:color w:val="000000"/>
          <w:sz w:val="24"/>
        </w:rPr>
        <w:t>.</w:t>
      </w:r>
      <w:r>
        <w:rPr>
          <w:rFonts w:ascii="TimesNewToman" w:hAnsi="TimesNewToman"/>
          <w:color w:val="000000"/>
          <w:sz w:val="24"/>
        </w:rPr>
        <w:t xml:space="preserve"> However, as the demands of modern society continue to surge, the limitations of conventional computing approaches become increasingly apparent</w:t>
      </w:r>
      <w:r w:rsidR="005920C3">
        <w:rPr>
          <w:rFonts w:ascii="TimesNewToman" w:hAnsi="TimesNewToman"/>
          <w:color w:val="000000"/>
          <w:sz w:val="24"/>
        </w:rPr>
        <w:t>.</w:t>
      </w:r>
      <w:r>
        <w:rPr>
          <w:rFonts w:ascii="TimesNewToman" w:hAnsi="TimesNewToman"/>
          <w:color w:val="000000"/>
          <w:sz w:val="24"/>
        </w:rPr>
        <w:t xml:space="preserve"> Quantum computing, with its ability to explore previously uncharted territories of computation, holds the promise of addressing these challenges</w:t>
      </w:r>
      <w:r w:rsidR="005920C3">
        <w:rPr>
          <w:rFonts w:ascii="TimesNewToman" w:hAnsi="TimesNewToman"/>
          <w:color w:val="000000"/>
          <w:sz w:val="24"/>
        </w:rPr>
        <w:t>.</w:t>
      </w:r>
      <w:r>
        <w:rPr>
          <w:rFonts w:ascii="TimesNewToman" w:hAnsi="TimesNewToman"/>
          <w:color w:val="000000"/>
          <w:sz w:val="24"/>
        </w:rPr>
        <w:t xml:space="preserve"> Its potential applications span a wide spectrum, including exponential speed-ups in drug discovery, revolutionary advancements in materials science, and the development of groundbreaking algorithms that optimize financial modeling and logistics</w:t>
      </w:r>
      <w:r w:rsidR="005920C3">
        <w:rPr>
          <w:rFonts w:ascii="TimesNewToman" w:hAnsi="TimesNewToman"/>
          <w:color w:val="000000"/>
          <w:sz w:val="24"/>
        </w:rPr>
        <w:t>.</w:t>
      </w:r>
      <w:r>
        <w:rPr>
          <w:rFonts w:ascii="TimesNewToman" w:hAnsi="TimesNewToman"/>
          <w:color w:val="000000"/>
          <w:sz w:val="24"/>
        </w:rPr>
        <w:t xml:space="preserve"> The implications are far-reaching, heralding a new era of innovation and discovery across industries</w:t>
      </w:r>
      <w:r w:rsidR="005920C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Yet, the path to unlocking the full potential of quantum computing is fraught with formidable hurdles</w:t>
      </w:r>
      <w:r w:rsidR="005920C3">
        <w:rPr>
          <w:rFonts w:ascii="TimesNewToman" w:hAnsi="TimesNewToman"/>
          <w:color w:val="000000"/>
          <w:sz w:val="24"/>
        </w:rPr>
        <w:t>.</w:t>
      </w:r>
      <w:r>
        <w:rPr>
          <w:rFonts w:ascii="TimesNewToman" w:hAnsi="TimesNewToman"/>
          <w:color w:val="000000"/>
          <w:sz w:val="24"/>
        </w:rPr>
        <w:t xml:space="preserve"> The underlying principles governing quantum mechanics are inherently complex, presenting technical challenges that require ingenious solutions</w:t>
      </w:r>
      <w:r w:rsidR="005920C3">
        <w:rPr>
          <w:rFonts w:ascii="TimesNewToman" w:hAnsi="TimesNewToman"/>
          <w:color w:val="000000"/>
          <w:sz w:val="24"/>
        </w:rPr>
        <w:t>.</w:t>
      </w:r>
      <w:r>
        <w:rPr>
          <w:rFonts w:ascii="TimesNewToman" w:hAnsi="TimesNewToman"/>
          <w:color w:val="000000"/>
          <w:sz w:val="24"/>
        </w:rPr>
        <w:t xml:space="preserve"> Moreover, the construction of quantum computers demands sophisticated engineering and meticulous precision, as any imperfections or disturbances can jeopardize the fragile quantum states underpinning their operation</w:t>
      </w:r>
      <w:r w:rsidR="005920C3">
        <w:rPr>
          <w:rFonts w:ascii="TimesNewToman" w:hAnsi="TimesNewToman"/>
          <w:color w:val="000000"/>
          <w:sz w:val="24"/>
        </w:rPr>
        <w:t>.</w:t>
      </w:r>
      <w:r>
        <w:rPr>
          <w:rFonts w:ascii="TimesNewToman" w:hAnsi="TimesNewToman"/>
          <w:color w:val="000000"/>
          <w:sz w:val="24"/>
        </w:rPr>
        <w:t xml:space="preserve"> Nevertheless, undeterred by these obstacles, research teams worldwide are relentlessly pushing the boundaries of technology, inching closer to the realization of fully functional quantum computers that will usher in a paradigm shift in computational power</w:t>
      </w:r>
      <w:r w:rsidR="005920C3">
        <w:rPr>
          <w:rFonts w:ascii="TimesNewToman" w:hAnsi="TimesNewToman"/>
          <w:color w:val="000000"/>
          <w:sz w:val="24"/>
        </w:rPr>
        <w:t>.</w:t>
      </w:r>
    </w:p>
    <w:p w:rsidR="00B47863" w:rsidRDefault="00B1765B">
      <w:r>
        <w:rPr>
          <w:rFonts w:ascii="TimesNewToman" w:hAnsi="TimesNewToman"/>
          <w:color w:val="000000"/>
          <w:sz w:val="28"/>
        </w:rPr>
        <w:t>Summary</w:t>
      </w:r>
    </w:p>
    <w:p w:rsidR="00B47863" w:rsidRDefault="00B1765B">
      <w:r>
        <w:rPr>
          <w:rFonts w:ascii="TimesNewToman" w:hAnsi="TimesNewToman"/>
          <w:color w:val="000000"/>
        </w:rPr>
        <w:t>Quantum computing, leveraging the enigmatic principles of quantum mechanics, presents a transformative vision of computational possibilities</w:t>
      </w:r>
      <w:r w:rsidR="005920C3">
        <w:rPr>
          <w:rFonts w:ascii="TimesNewToman" w:hAnsi="TimesNewToman"/>
          <w:color w:val="000000"/>
        </w:rPr>
        <w:t>.</w:t>
      </w:r>
      <w:r>
        <w:rPr>
          <w:rFonts w:ascii="TimesNewToman" w:hAnsi="TimesNewToman"/>
          <w:color w:val="000000"/>
        </w:rPr>
        <w:t xml:space="preserve"> With its ability to tackle complex challenges beyond the reach of classical computers, quantum computing holds immense promise for </w:t>
      </w:r>
      <w:r>
        <w:rPr>
          <w:rFonts w:ascii="TimesNewToman" w:hAnsi="TimesNewToman"/>
          <w:color w:val="000000"/>
        </w:rPr>
        <w:lastRenderedPageBreak/>
        <w:t>revolutionizing industries, unlocking new frontiers of scientific inquiry, and optimizing real-world applications across diverse domains</w:t>
      </w:r>
      <w:r w:rsidR="005920C3">
        <w:rPr>
          <w:rFonts w:ascii="TimesNewToman" w:hAnsi="TimesNewToman"/>
          <w:color w:val="000000"/>
        </w:rPr>
        <w:t>.</w:t>
      </w:r>
      <w:r>
        <w:rPr>
          <w:rFonts w:ascii="TimesNewToman" w:hAnsi="TimesNewToman"/>
          <w:color w:val="000000"/>
        </w:rPr>
        <w:t xml:space="preserve"> While the path forward is fraught with technical complexities, the unwavering dedication of researchers and scientists worldwide offers a beacon of hope, paving the way for the advent of quantum computers that will redefine the very essence of computation</w:t>
      </w:r>
      <w:r w:rsidR="005920C3">
        <w:rPr>
          <w:rFonts w:ascii="TimesNewToman" w:hAnsi="TimesNewToman"/>
          <w:color w:val="000000"/>
        </w:rPr>
        <w:t>.</w:t>
      </w:r>
    </w:p>
    <w:sectPr w:rsidR="00B47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7134864">
    <w:abstractNumId w:val="8"/>
  </w:num>
  <w:num w:numId="2" w16cid:durableId="450781646">
    <w:abstractNumId w:val="6"/>
  </w:num>
  <w:num w:numId="3" w16cid:durableId="485325209">
    <w:abstractNumId w:val="5"/>
  </w:num>
  <w:num w:numId="4" w16cid:durableId="1945068849">
    <w:abstractNumId w:val="4"/>
  </w:num>
  <w:num w:numId="5" w16cid:durableId="286741617">
    <w:abstractNumId w:val="7"/>
  </w:num>
  <w:num w:numId="6" w16cid:durableId="1755589882">
    <w:abstractNumId w:val="3"/>
  </w:num>
  <w:num w:numId="7" w16cid:durableId="926842545">
    <w:abstractNumId w:val="2"/>
  </w:num>
  <w:num w:numId="8" w16cid:durableId="1206211108">
    <w:abstractNumId w:val="1"/>
  </w:num>
  <w:num w:numId="9" w16cid:durableId="118987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20C3"/>
    <w:rsid w:val="00AA1D8D"/>
    <w:rsid w:val="00B1765B"/>
    <w:rsid w:val="00B47730"/>
    <w:rsid w:val="00B4786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