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E43" w:rsidRDefault="00E67D7E">
      <w:pPr>
        <w:jc w:val="center"/>
      </w:pPr>
      <w:r>
        <w:rPr>
          <w:rFonts w:ascii="TimesNewToman" w:hAnsi="TimesNewToman"/>
          <w:color w:val="000000"/>
          <w:sz w:val="44"/>
        </w:rPr>
        <w:t>Quantum Cryptography: Safeguarding the Future of Information Security</w:t>
      </w:r>
    </w:p>
    <w:p w:rsidR="00FD2E43" w:rsidRDefault="00E67D7E">
      <w:pPr>
        <w:pStyle w:val="NoSpacing"/>
        <w:jc w:val="center"/>
      </w:pPr>
      <w:r>
        <w:rPr>
          <w:rFonts w:ascii="TimesNewToman" w:hAnsi="TimesNewToman"/>
          <w:color w:val="000000"/>
          <w:sz w:val="36"/>
        </w:rPr>
        <w:t>Dr</w:t>
      </w:r>
      <w:r w:rsidR="00676AE6">
        <w:rPr>
          <w:rFonts w:ascii="TimesNewToman" w:hAnsi="TimesNewToman"/>
          <w:color w:val="000000"/>
          <w:sz w:val="36"/>
        </w:rPr>
        <w:t>.</w:t>
      </w:r>
      <w:r>
        <w:rPr>
          <w:rFonts w:ascii="TimesNewToman" w:hAnsi="TimesNewToman"/>
          <w:color w:val="000000"/>
          <w:sz w:val="36"/>
        </w:rPr>
        <w:t xml:space="preserve"> Clara Addison</w:t>
      </w:r>
    </w:p>
    <w:p w:rsidR="00FD2E43" w:rsidRDefault="00E67D7E">
      <w:pPr>
        <w:jc w:val="center"/>
      </w:pPr>
      <w:r>
        <w:rPr>
          <w:rFonts w:ascii="TimesNewToman" w:hAnsi="TimesNewToman"/>
          <w:color w:val="000000"/>
          <w:sz w:val="32"/>
        </w:rPr>
        <w:t>claraad@csid</w:t>
      </w:r>
      <w:r w:rsidR="00676AE6">
        <w:rPr>
          <w:rFonts w:ascii="TimesNewToman" w:hAnsi="TimesNewToman"/>
          <w:color w:val="000000"/>
          <w:sz w:val="32"/>
        </w:rPr>
        <w:t>.</w:t>
      </w:r>
      <w:r>
        <w:rPr>
          <w:rFonts w:ascii="TimesNewToman" w:hAnsi="TimesNewToman"/>
          <w:color w:val="000000"/>
          <w:sz w:val="32"/>
        </w:rPr>
        <w:t>edu</w:t>
      </w:r>
    </w:p>
    <w:p w:rsidR="00FD2E43" w:rsidRDefault="00FD2E43"/>
    <w:p w:rsidR="00FD2E43" w:rsidRDefault="00E67D7E">
      <w:r>
        <w:rPr>
          <w:rFonts w:ascii="TimesNewToman" w:hAnsi="TimesNewToman"/>
          <w:color w:val="000000"/>
          <w:sz w:val="24"/>
        </w:rPr>
        <w:t>In an increasingly interconnected world, where the flow of information serves as the lifeblood of modern society, the need for robust and impregnable security measures has never been more pressing</w:t>
      </w:r>
      <w:r w:rsidR="00676AE6">
        <w:rPr>
          <w:rFonts w:ascii="TimesNewToman" w:hAnsi="TimesNewToman"/>
          <w:color w:val="000000"/>
          <w:sz w:val="24"/>
        </w:rPr>
        <w:t>.</w:t>
      </w:r>
      <w:r>
        <w:rPr>
          <w:rFonts w:ascii="TimesNewToman" w:hAnsi="TimesNewToman"/>
          <w:color w:val="000000"/>
          <w:sz w:val="24"/>
        </w:rPr>
        <w:t xml:space="preserve"> Among the emerging technologies poised to revolutionize the landscape of information security, quantum cryptography stands out as a beacon of hope, offering unbreakable encryption techniques rooted in the fundamental laws of quantum mechanics</w:t>
      </w:r>
      <w:r w:rsidR="00676AE6">
        <w:rPr>
          <w:rFonts w:ascii="TimesNewToman" w:hAnsi="TimesNewToman"/>
          <w:color w:val="000000"/>
          <w:sz w:val="24"/>
        </w:rPr>
        <w:t>.</w:t>
      </w:r>
      <w:r>
        <w:rPr>
          <w:rFonts w:ascii="TimesNewToman" w:hAnsi="TimesNewToman"/>
          <w:color w:val="000000"/>
          <w:sz w:val="24"/>
        </w:rPr>
        <w:t xml:space="preserve"> This essay delves into the realm of quantum cryptography, exploring its groundbreaking concepts, practical applications, and the tantalizing promise it holds for securing our digital future</w:t>
      </w:r>
      <w:r w:rsidR="00676A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heart of quantum cryptography, we encounter the fascinating world of quantum bits or qubits</w:t>
      </w:r>
      <w:r w:rsidR="00676AE6">
        <w:rPr>
          <w:rFonts w:ascii="TimesNewToman" w:hAnsi="TimesNewToman"/>
          <w:color w:val="000000"/>
          <w:sz w:val="24"/>
        </w:rPr>
        <w:t>.</w:t>
      </w:r>
      <w:r>
        <w:rPr>
          <w:rFonts w:ascii="TimesNewToman" w:hAnsi="TimesNewToman"/>
          <w:color w:val="000000"/>
          <w:sz w:val="24"/>
        </w:rPr>
        <w:t xml:space="preserve"> Unlike their classical counterparts, qubits can exist in multiple states simultaneously, a phenomenon known as superposition</w:t>
      </w:r>
      <w:r w:rsidR="00676AE6">
        <w:rPr>
          <w:rFonts w:ascii="TimesNewToman" w:hAnsi="TimesNewToman"/>
          <w:color w:val="000000"/>
          <w:sz w:val="24"/>
        </w:rPr>
        <w:t>.</w:t>
      </w:r>
      <w:r>
        <w:rPr>
          <w:rFonts w:ascii="TimesNewToman" w:hAnsi="TimesNewToman"/>
          <w:color w:val="000000"/>
          <w:sz w:val="24"/>
        </w:rPr>
        <w:t xml:space="preserve"> This unique property allows for the creation of unbreakable encryption keys that defy brute-force attacks</w:t>
      </w:r>
      <w:r w:rsidR="00676AE6">
        <w:rPr>
          <w:rFonts w:ascii="TimesNewToman" w:hAnsi="TimesNewToman"/>
          <w:color w:val="000000"/>
          <w:sz w:val="24"/>
        </w:rPr>
        <w:t>.</w:t>
      </w:r>
      <w:r>
        <w:rPr>
          <w:rFonts w:ascii="TimesNewToman" w:hAnsi="TimesNewToman"/>
          <w:color w:val="000000"/>
          <w:sz w:val="24"/>
        </w:rPr>
        <w:t xml:space="preserve"> By exploiting the inherent randomness and indeterminacy of quantum mechanics, quantum cryptography ensures that any attempt to intercept or eavesdrop on a communication will inevitably introduce detectable disturbances, alerting the legitimate parties to a potential breach</w:t>
      </w:r>
      <w:r w:rsidR="00676A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practical applications of quantum cryptography extend far beyond theoretical concepts</w:t>
      </w:r>
      <w:r w:rsidR="00676AE6">
        <w:rPr>
          <w:rFonts w:ascii="TimesNewToman" w:hAnsi="TimesNewToman"/>
          <w:color w:val="000000"/>
          <w:sz w:val="24"/>
        </w:rPr>
        <w:t>.</w:t>
      </w:r>
      <w:r>
        <w:rPr>
          <w:rFonts w:ascii="TimesNewToman" w:hAnsi="TimesNewToman"/>
          <w:color w:val="000000"/>
          <w:sz w:val="24"/>
        </w:rPr>
        <w:t xml:space="preserve"> Financial institutions, governments, and corporations worldwide are actively exploring the integration of quantum cryptographic technologies into their communication networks</w:t>
      </w:r>
      <w:r w:rsidR="00676AE6">
        <w:rPr>
          <w:rFonts w:ascii="TimesNewToman" w:hAnsi="TimesNewToman"/>
          <w:color w:val="000000"/>
          <w:sz w:val="24"/>
        </w:rPr>
        <w:t>.</w:t>
      </w:r>
      <w:r>
        <w:rPr>
          <w:rFonts w:ascii="TimesNewToman" w:hAnsi="TimesNewToman"/>
          <w:color w:val="000000"/>
          <w:sz w:val="24"/>
        </w:rPr>
        <w:t xml:space="preserve"> Quantum key distribution (QKD) systems, the cornerstone of quantum cryptography, are being deployed to establish secure communication channels, enabling the transmission of highly sensitive data with absolute confidentiality</w:t>
      </w:r>
      <w:r w:rsidR="00676AE6">
        <w:rPr>
          <w:rFonts w:ascii="TimesNewToman" w:hAnsi="TimesNewToman"/>
          <w:color w:val="000000"/>
          <w:sz w:val="24"/>
        </w:rPr>
        <w:t>.</w:t>
      </w:r>
      <w:r>
        <w:rPr>
          <w:rFonts w:ascii="TimesNewToman" w:hAnsi="TimesNewToman"/>
          <w:color w:val="000000"/>
          <w:sz w:val="24"/>
        </w:rPr>
        <w:t xml:space="preserve"> Moreover, the development of quantum random number generators (QRNGs) offers a reliable source of truly random numbers, a critical resource for cryptography and various scientific applications</w:t>
      </w:r>
      <w:r w:rsidR="00676A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 xml:space="preserve">As we delve deeper into the realm of quantum cryptography, we encounter ongoing </w:t>
      </w:r>
      <w:r>
        <w:rPr>
          <w:rFonts w:ascii="TimesNewToman" w:hAnsi="TimesNewToman"/>
          <w:color w:val="000000"/>
          <w:sz w:val="24"/>
        </w:rPr>
        <w:lastRenderedPageBreak/>
        <w:t>research and advancements that push the boundaries of this rapidly evolving field</w:t>
      </w:r>
      <w:r w:rsidR="00676AE6">
        <w:rPr>
          <w:rFonts w:ascii="TimesNewToman" w:hAnsi="TimesNewToman"/>
          <w:color w:val="000000"/>
          <w:sz w:val="24"/>
        </w:rPr>
        <w:t>.</w:t>
      </w:r>
      <w:r>
        <w:rPr>
          <w:rFonts w:ascii="TimesNewToman" w:hAnsi="TimesNewToman"/>
          <w:color w:val="000000"/>
          <w:sz w:val="24"/>
        </w:rPr>
        <w:t xml:space="preserve"> The advent of quantum repeaters and long-distance QKD networks holds the promise of extending the reach of quantum-safe communication across vast distances, overcoming the limitations imposed by signal loss and decoherence</w:t>
      </w:r>
      <w:r w:rsidR="00676AE6">
        <w:rPr>
          <w:rFonts w:ascii="TimesNewToman" w:hAnsi="TimesNewToman"/>
          <w:color w:val="000000"/>
          <w:sz w:val="24"/>
        </w:rPr>
        <w:t>.</w:t>
      </w:r>
      <w:r>
        <w:rPr>
          <w:rFonts w:ascii="TimesNewToman" w:hAnsi="TimesNewToman"/>
          <w:color w:val="000000"/>
          <w:sz w:val="24"/>
        </w:rPr>
        <w:t xml:space="preserve"> Additionally, the exploration of quantum entanglement, where two or more particles become correlated in such a way that the state of one particle instantly affects the state of the other, regardless of the distance separating them, has opened up exciting possibilities for developing even more secure cryptographic protocols</w:t>
      </w:r>
      <w:r w:rsidR="00676A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integration of quantum cryptography into existing communication infrastructures faces several challenges that need to be addressed</w:t>
      </w:r>
      <w:r w:rsidR="00676AE6">
        <w:rPr>
          <w:rFonts w:ascii="TimesNewToman" w:hAnsi="TimesNewToman"/>
          <w:color w:val="000000"/>
          <w:sz w:val="24"/>
        </w:rPr>
        <w:t>.</w:t>
      </w:r>
      <w:r>
        <w:rPr>
          <w:rFonts w:ascii="TimesNewToman" w:hAnsi="TimesNewToman"/>
          <w:color w:val="000000"/>
          <w:sz w:val="24"/>
        </w:rPr>
        <w:t xml:space="preserve"> Among these challenges are the high cost and complexity of QKD systems, the need for specialized expertise in their operation and maintenance, and the potential vulnerability of quantum communication channels to eavesdropping attacks exploiting loopholes in the underlying protocols</w:t>
      </w:r>
      <w:r w:rsidR="00676AE6">
        <w:rPr>
          <w:rFonts w:ascii="TimesNewToman" w:hAnsi="TimesNewToman"/>
          <w:color w:val="000000"/>
          <w:sz w:val="24"/>
        </w:rPr>
        <w:t>.</w:t>
      </w:r>
      <w:r>
        <w:rPr>
          <w:rFonts w:ascii="TimesNewToman" w:hAnsi="TimesNewToman"/>
          <w:color w:val="000000"/>
          <w:sz w:val="24"/>
        </w:rPr>
        <w:t xml:space="preserve"> Nevertheless, as the field continues to mature, these challenges are being actively addressed, and the prospects for widespread adoption of quantum cryptography are growing increasingly promising</w:t>
      </w:r>
      <w:r w:rsidR="00676AE6">
        <w:rPr>
          <w:rFonts w:ascii="TimesNewToman" w:hAnsi="TimesNewToman"/>
          <w:color w:val="000000"/>
          <w:sz w:val="24"/>
        </w:rPr>
        <w:t>.</w:t>
      </w:r>
    </w:p>
    <w:p w:rsidR="00FD2E43" w:rsidRDefault="00E67D7E">
      <w:r>
        <w:rPr>
          <w:rFonts w:ascii="TimesNewToman" w:hAnsi="TimesNewToman"/>
          <w:color w:val="000000"/>
          <w:sz w:val="28"/>
        </w:rPr>
        <w:t>Summary</w:t>
      </w:r>
    </w:p>
    <w:p w:rsidR="00FD2E43" w:rsidRDefault="00E67D7E">
      <w:r>
        <w:rPr>
          <w:rFonts w:ascii="TimesNewToman" w:hAnsi="TimesNewToman"/>
          <w:color w:val="000000"/>
        </w:rPr>
        <w:t>Quantum cryptography has emerged as a game-changing technology that promises to reshape the landscape of information security</w:t>
      </w:r>
      <w:r w:rsidR="00676AE6">
        <w:rPr>
          <w:rFonts w:ascii="TimesNewToman" w:hAnsi="TimesNewToman"/>
          <w:color w:val="000000"/>
        </w:rPr>
        <w:t>.</w:t>
      </w:r>
      <w:r>
        <w:rPr>
          <w:rFonts w:ascii="TimesNewToman" w:hAnsi="TimesNewToman"/>
          <w:color w:val="000000"/>
        </w:rPr>
        <w:t xml:space="preserve"> By harnessing the power of quantum mechanics, quantum cryptography offers unbreakable encryption techniques that are fundamentally secure against brute-force attacks and eavesdropping attempts</w:t>
      </w:r>
      <w:r w:rsidR="00676AE6">
        <w:rPr>
          <w:rFonts w:ascii="TimesNewToman" w:hAnsi="TimesNewToman"/>
          <w:color w:val="000000"/>
        </w:rPr>
        <w:t>.</w:t>
      </w:r>
      <w:r>
        <w:rPr>
          <w:rFonts w:ascii="TimesNewToman" w:hAnsi="TimesNewToman"/>
          <w:color w:val="000000"/>
        </w:rPr>
        <w:t xml:space="preserve"> Its practical applications span a wide range of industries, from finance and government to healthcare and critical infrastructure</w:t>
      </w:r>
      <w:r w:rsidR="00676AE6">
        <w:rPr>
          <w:rFonts w:ascii="TimesNewToman" w:hAnsi="TimesNewToman"/>
          <w:color w:val="000000"/>
        </w:rPr>
        <w:t>.</w:t>
      </w:r>
      <w:r>
        <w:rPr>
          <w:rFonts w:ascii="TimesNewToman" w:hAnsi="TimesNewToman"/>
          <w:color w:val="000000"/>
        </w:rPr>
        <w:t xml:space="preserve"> While challenges remain in terms of cost, complexity, and security loopholes, ongoing research and advancements hold the promise of overcoming these hurdles and paving the way for the widespread adoption of quantum cryptography</w:t>
      </w:r>
      <w:r w:rsidR="00676AE6">
        <w:rPr>
          <w:rFonts w:ascii="TimesNewToman" w:hAnsi="TimesNewToman"/>
          <w:color w:val="000000"/>
        </w:rPr>
        <w:t>.</w:t>
      </w:r>
      <w:r>
        <w:rPr>
          <w:rFonts w:ascii="TimesNewToman" w:hAnsi="TimesNewToman"/>
          <w:color w:val="000000"/>
        </w:rPr>
        <w:t xml:space="preserve"> As we move towards a future where data security is paramount, quantum cryptography stands poised to play a pivotal role in safeguarding the integrity and confidentiality of our digital communications</w:t>
      </w:r>
      <w:r w:rsidR="00676AE6">
        <w:rPr>
          <w:rFonts w:ascii="TimesNewToman" w:hAnsi="TimesNewToman"/>
          <w:color w:val="000000"/>
        </w:rPr>
        <w:t>.</w:t>
      </w:r>
    </w:p>
    <w:sectPr w:rsidR="00FD2E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085544">
    <w:abstractNumId w:val="8"/>
  </w:num>
  <w:num w:numId="2" w16cid:durableId="1886331232">
    <w:abstractNumId w:val="6"/>
  </w:num>
  <w:num w:numId="3" w16cid:durableId="1242452571">
    <w:abstractNumId w:val="5"/>
  </w:num>
  <w:num w:numId="4" w16cid:durableId="1822506086">
    <w:abstractNumId w:val="4"/>
  </w:num>
  <w:num w:numId="5" w16cid:durableId="1152910925">
    <w:abstractNumId w:val="7"/>
  </w:num>
  <w:num w:numId="6" w16cid:durableId="771707189">
    <w:abstractNumId w:val="3"/>
  </w:num>
  <w:num w:numId="7" w16cid:durableId="724452620">
    <w:abstractNumId w:val="2"/>
  </w:num>
  <w:num w:numId="8" w16cid:durableId="2042902042">
    <w:abstractNumId w:val="1"/>
  </w:num>
  <w:num w:numId="9" w16cid:durableId="212010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AE6"/>
    <w:rsid w:val="00AA1D8D"/>
    <w:rsid w:val="00B47730"/>
    <w:rsid w:val="00CB0664"/>
    <w:rsid w:val="00E67D7E"/>
    <w:rsid w:val="00FC693F"/>
    <w:rsid w:val="00FD2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