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95A" w:rsidRDefault="00431E82">
      <w:pPr>
        <w:jc w:val="center"/>
      </w:pPr>
      <w:r>
        <w:rPr>
          <w:rFonts w:ascii="TimesNewToman" w:hAnsi="TimesNewToman"/>
          <w:color w:val="000000"/>
          <w:sz w:val="44"/>
        </w:rPr>
        <w:t>Unveiling the Enigma of Consciousness</w:t>
      </w:r>
    </w:p>
    <w:p w:rsidR="009E295A" w:rsidRDefault="00431E82">
      <w:pPr>
        <w:pStyle w:val="NoSpacing"/>
        <w:jc w:val="center"/>
      </w:pPr>
      <w:r>
        <w:rPr>
          <w:rFonts w:ascii="TimesNewToman" w:hAnsi="TimesNewToman"/>
          <w:color w:val="000000"/>
          <w:sz w:val="36"/>
        </w:rPr>
        <w:t>Dr</w:t>
      </w:r>
      <w:r w:rsidR="000852F7">
        <w:rPr>
          <w:rFonts w:ascii="TimesNewToman" w:hAnsi="TimesNewToman"/>
          <w:color w:val="000000"/>
          <w:sz w:val="36"/>
        </w:rPr>
        <w:t>.</w:t>
      </w:r>
      <w:r>
        <w:rPr>
          <w:rFonts w:ascii="TimesNewToman" w:hAnsi="TimesNewToman"/>
          <w:color w:val="000000"/>
          <w:sz w:val="36"/>
        </w:rPr>
        <w:t xml:space="preserve"> Emily Cooper</w:t>
      </w:r>
    </w:p>
    <w:p w:rsidR="009E295A" w:rsidRDefault="00431E82">
      <w:pPr>
        <w:jc w:val="center"/>
      </w:pPr>
      <w:r>
        <w:rPr>
          <w:rFonts w:ascii="TimesNewToman" w:hAnsi="TimesNewToman"/>
          <w:color w:val="000000"/>
          <w:sz w:val="32"/>
        </w:rPr>
        <w:t>EmilyCooper@consciousnessinstitute</w:t>
      </w:r>
      <w:r w:rsidR="000852F7">
        <w:rPr>
          <w:rFonts w:ascii="TimesNewToman" w:hAnsi="TimesNewToman"/>
          <w:color w:val="000000"/>
          <w:sz w:val="32"/>
        </w:rPr>
        <w:t>.</w:t>
      </w:r>
      <w:r>
        <w:rPr>
          <w:rFonts w:ascii="TimesNewToman" w:hAnsi="TimesNewToman"/>
          <w:color w:val="000000"/>
          <w:sz w:val="32"/>
        </w:rPr>
        <w:t>org</w:t>
      </w:r>
    </w:p>
    <w:p w:rsidR="009E295A" w:rsidRDefault="009E295A"/>
    <w:p w:rsidR="009E295A" w:rsidRDefault="00431E82">
      <w:r>
        <w:rPr>
          <w:rFonts w:ascii="TimesNewToman" w:hAnsi="TimesNewToman"/>
          <w:color w:val="000000"/>
          <w:sz w:val="24"/>
        </w:rPr>
        <w:t>The realm of consciousness, the subjective experience of awareness, remains one of the most profound and enigmatic mysteries in science</w:t>
      </w:r>
      <w:r w:rsidR="000852F7">
        <w:rPr>
          <w:rFonts w:ascii="TimesNewToman" w:hAnsi="TimesNewToman"/>
          <w:color w:val="000000"/>
          <w:sz w:val="24"/>
        </w:rPr>
        <w:t>.</w:t>
      </w:r>
      <w:r>
        <w:rPr>
          <w:rFonts w:ascii="TimesNewToman" w:hAnsi="TimesNewToman"/>
          <w:color w:val="000000"/>
          <w:sz w:val="24"/>
        </w:rPr>
        <w:t xml:space="preserve"> As we question the nature of our own existence, we embark on an intellectual expedition to unravel the mechanisms underpinning self-awareness</w:t>
      </w:r>
      <w:r w:rsidR="000852F7">
        <w:rPr>
          <w:rFonts w:ascii="TimesNewToman" w:hAnsi="TimesNewToman"/>
          <w:color w:val="000000"/>
          <w:sz w:val="24"/>
        </w:rPr>
        <w:t>.</w:t>
      </w:r>
      <w:r>
        <w:rPr>
          <w:rFonts w:ascii="TimesNewToman" w:hAnsi="TimesNewToman"/>
          <w:color w:val="000000"/>
          <w:sz w:val="24"/>
        </w:rPr>
        <w:t xml:space="preserve"> Why do we perceive the world as sentient beings, and what differentiates us from inanimate objects? With the emergence of contemporary neuroscience, we delve into the intricate workings of the brain, relentlessly seeking answers to these captivating inquiries</w:t>
      </w:r>
      <w:r w:rsidR="000852F7">
        <w:rPr>
          <w:rFonts w:ascii="TimesNewToman" w:hAnsi="TimesNewToman"/>
          <w:color w:val="000000"/>
          <w:sz w:val="24"/>
        </w:rPr>
        <w:t>.</w:t>
      </w:r>
      <w:r>
        <w:rPr>
          <w:rFonts w:ascii="TimesNewToman" w:hAnsi="TimesNewToman"/>
          <w:color w:val="000000"/>
          <w:sz w:val="24"/>
        </w:rPr>
        <w:t xml:space="preserve"> From brain scans to neurotransmitters, we explore the biological foundations of consciousness, unraveling its neural correlates and searching for the elusive "seat" of self</w:t>
      </w:r>
      <w:r w:rsidR="000852F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our journey toward understanding consciousness, we encounter a captivating array of perspectives, each attempting to piece together the puzzle</w:t>
      </w:r>
      <w:r w:rsidR="000852F7">
        <w:rPr>
          <w:rFonts w:ascii="TimesNewToman" w:hAnsi="TimesNewToman"/>
          <w:color w:val="000000"/>
          <w:sz w:val="24"/>
        </w:rPr>
        <w:t>.</w:t>
      </w:r>
      <w:r>
        <w:rPr>
          <w:rFonts w:ascii="TimesNewToman" w:hAnsi="TimesNewToman"/>
          <w:color w:val="000000"/>
          <w:sz w:val="24"/>
        </w:rPr>
        <w:t xml:space="preserve"> Some researchers propose that consciousness arises from the complex interactions of neurons, while others posit that it emerges as a higher-order property of intricate neural networks</w:t>
      </w:r>
      <w:r w:rsidR="000852F7">
        <w:rPr>
          <w:rFonts w:ascii="TimesNewToman" w:hAnsi="TimesNewToman"/>
          <w:color w:val="000000"/>
          <w:sz w:val="24"/>
        </w:rPr>
        <w:t>.</w:t>
      </w:r>
      <w:r>
        <w:rPr>
          <w:rFonts w:ascii="TimesNewToman" w:hAnsi="TimesNewToman"/>
          <w:color w:val="000000"/>
          <w:sz w:val="24"/>
        </w:rPr>
        <w:t xml:space="preserve"> Controversies abound, spanning philosophical, psychological, and spiritual domains</w:t>
      </w:r>
      <w:r w:rsidR="000852F7">
        <w:rPr>
          <w:rFonts w:ascii="TimesNewToman" w:hAnsi="TimesNewToman"/>
          <w:color w:val="000000"/>
          <w:sz w:val="24"/>
        </w:rPr>
        <w:t>.</w:t>
      </w:r>
      <w:r>
        <w:rPr>
          <w:rFonts w:ascii="TimesNewToman" w:hAnsi="TimesNewToman"/>
          <w:color w:val="000000"/>
          <w:sz w:val="24"/>
        </w:rPr>
        <w:t xml:space="preserve"> We grapple with questions of free will, qualia, and the nature of subjective reality, navigating a labyrinth of theories and hypotheses</w:t>
      </w:r>
      <w:r w:rsidR="000852F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we recognize that unraveling the enigma of consciousness requires a multidisciplinary approach, drawing upon insights from neuroscience, philosophy, psychology, and even quantum physics</w:t>
      </w:r>
      <w:r w:rsidR="000852F7">
        <w:rPr>
          <w:rFonts w:ascii="TimesNewToman" w:hAnsi="TimesNewToman"/>
          <w:color w:val="000000"/>
          <w:sz w:val="24"/>
        </w:rPr>
        <w:t>.</w:t>
      </w:r>
      <w:r>
        <w:rPr>
          <w:rFonts w:ascii="TimesNewToman" w:hAnsi="TimesNewToman"/>
          <w:color w:val="000000"/>
          <w:sz w:val="24"/>
        </w:rPr>
        <w:t xml:space="preserve"> With each new discovery, we inch closer to comprehending the origins and mechanisms of consciousness</w:t>
      </w:r>
      <w:r w:rsidR="000852F7">
        <w:rPr>
          <w:rFonts w:ascii="TimesNewToman" w:hAnsi="TimesNewToman"/>
          <w:color w:val="000000"/>
          <w:sz w:val="24"/>
        </w:rPr>
        <w:t>.</w:t>
      </w:r>
      <w:r>
        <w:rPr>
          <w:rFonts w:ascii="TimesNewToman" w:hAnsi="TimesNewToman"/>
          <w:color w:val="000000"/>
          <w:sz w:val="24"/>
        </w:rPr>
        <w:t xml:space="preserve"> Yet, the ultimate nature of this profound phenomenon may forever elude our complete grasp, remaining a testament to the boundless mysteries that the universe holds</w:t>
      </w:r>
      <w:r w:rsidR="000852F7">
        <w:rPr>
          <w:rFonts w:ascii="TimesNewToman" w:hAnsi="TimesNewToman"/>
          <w:color w:val="000000"/>
          <w:sz w:val="24"/>
        </w:rPr>
        <w:t>.</w:t>
      </w:r>
    </w:p>
    <w:p w:rsidR="009E295A" w:rsidRDefault="00431E82">
      <w:r>
        <w:rPr>
          <w:rFonts w:ascii="TimesNewToman" w:hAnsi="TimesNewToman"/>
          <w:color w:val="000000"/>
          <w:sz w:val="28"/>
        </w:rPr>
        <w:t>Summary</w:t>
      </w:r>
    </w:p>
    <w:p w:rsidR="009E295A" w:rsidRDefault="00431E82">
      <w:r>
        <w:rPr>
          <w:rFonts w:ascii="TimesNewToman" w:hAnsi="TimesNewToman"/>
          <w:color w:val="000000"/>
        </w:rPr>
        <w:t>In our exploration of consciousness, we embarked on an intellectual odyssey, delving into the depths of this enigmatic phenomenon</w:t>
      </w:r>
      <w:r w:rsidR="000852F7">
        <w:rPr>
          <w:rFonts w:ascii="TimesNewToman" w:hAnsi="TimesNewToman"/>
          <w:color w:val="000000"/>
        </w:rPr>
        <w:t>.</w:t>
      </w:r>
      <w:r>
        <w:rPr>
          <w:rFonts w:ascii="TimesNewToman" w:hAnsi="TimesNewToman"/>
          <w:color w:val="000000"/>
        </w:rPr>
        <w:t xml:space="preserve"> We probed the neural underpinnings of consciousness, examining the interplay of neurons and the emergence of self-awareness</w:t>
      </w:r>
      <w:r w:rsidR="000852F7">
        <w:rPr>
          <w:rFonts w:ascii="TimesNewToman" w:hAnsi="TimesNewToman"/>
          <w:color w:val="000000"/>
        </w:rPr>
        <w:t>.</w:t>
      </w:r>
      <w:r>
        <w:rPr>
          <w:rFonts w:ascii="TimesNewToman" w:hAnsi="TimesNewToman"/>
          <w:color w:val="000000"/>
        </w:rPr>
        <w:t xml:space="preserve"> Controversies and debates unfolded before us, highlighting the intricate and multifaceted nature of consciousness</w:t>
      </w:r>
      <w:r w:rsidR="000852F7">
        <w:rPr>
          <w:rFonts w:ascii="TimesNewToman" w:hAnsi="TimesNewToman"/>
          <w:color w:val="000000"/>
        </w:rPr>
        <w:t>.</w:t>
      </w:r>
      <w:r>
        <w:rPr>
          <w:rFonts w:ascii="TimesNewToman" w:hAnsi="TimesNewToman"/>
          <w:color w:val="000000"/>
        </w:rPr>
        <w:t xml:space="preserve"> Ultimately, we recognized the need for a multidisciplinary approach, drawing upon diverse fields to unlock its secrets</w:t>
      </w:r>
      <w:r w:rsidR="000852F7">
        <w:rPr>
          <w:rFonts w:ascii="TimesNewToman" w:hAnsi="TimesNewToman"/>
          <w:color w:val="000000"/>
        </w:rPr>
        <w:t>.</w:t>
      </w:r>
      <w:r>
        <w:rPr>
          <w:rFonts w:ascii="TimesNewToman" w:hAnsi="TimesNewToman"/>
          <w:color w:val="000000"/>
        </w:rPr>
        <w:t xml:space="preserve"> While the full comprehension of consciousness may forever remain elusive, our relentless pursuit continues, illuminating the captivating tapestry of the human mind</w:t>
      </w:r>
      <w:r w:rsidR="000852F7">
        <w:rPr>
          <w:rFonts w:ascii="TimesNewToman" w:hAnsi="TimesNewToman"/>
          <w:color w:val="000000"/>
        </w:rPr>
        <w:t>.</w:t>
      </w:r>
    </w:p>
    <w:sectPr w:rsidR="009E29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2525921">
    <w:abstractNumId w:val="8"/>
  </w:num>
  <w:num w:numId="2" w16cid:durableId="1260794408">
    <w:abstractNumId w:val="6"/>
  </w:num>
  <w:num w:numId="3" w16cid:durableId="165025017">
    <w:abstractNumId w:val="5"/>
  </w:num>
  <w:num w:numId="4" w16cid:durableId="2105610170">
    <w:abstractNumId w:val="4"/>
  </w:num>
  <w:num w:numId="5" w16cid:durableId="1674645944">
    <w:abstractNumId w:val="7"/>
  </w:num>
  <w:num w:numId="6" w16cid:durableId="629094987">
    <w:abstractNumId w:val="3"/>
  </w:num>
  <w:num w:numId="7" w16cid:durableId="201287146">
    <w:abstractNumId w:val="2"/>
  </w:num>
  <w:num w:numId="8" w16cid:durableId="738213123">
    <w:abstractNumId w:val="1"/>
  </w:num>
  <w:num w:numId="9" w16cid:durableId="190598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2F7"/>
    <w:rsid w:val="0015074B"/>
    <w:rsid w:val="0029639D"/>
    <w:rsid w:val="00326F90"/>
    <w:rsid w:val="00431E82"/>
    <w:rsid w:val="009E29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