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4FB" w:rsidRDefault="00C6102C">
      <w:pPr>
        <w:jc w:val="center"/>
      </w:pPr>
      <w:r>
        <w:rPr>
          <w:rFonts w:ascii="TimesNewToman" w:hAnsi="TimesNewToman"/>
          <w:color w:val="000000"/>
          <w:sz w:val="44"/>
        </w:rPr>
        <w:t>Unveiling Pancreatic Cancer's Secrets</w:t>
      </w:r>
    </w:p>
    <w:p w:rsidR="006104FB" w:rsidRDefault="00C6102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0131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Sarah Anderson</w:t>
      </w:r>
    </w:p>
    <w:p w:rsidR="006104FB" w:rsidRDefault="00C6102C">
      <w:pPr>
        <w:jc w:val="center"/>
      </w:pPr>
      <w:r>
        <w:rPr>
          <w:rFonts w:ascii="TimesNewToman" w:hAnsi="TimesNewToman"/>
          <w:color w:val="000000"/>
          <w:sz w:val="32"/>
        </w:rPr>
        <w:t>sarah_anderson@medresearch</w:t>
      </w:r>
      <w:r w:rsidR="00B0131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104FB" w:rsidRDefault="006104FB"/>
    <w:p w:rsidR="006104FB" w:rsidRDefault="00C6102C">
      <w:r>
        <w:rPr>
          <w:rFonts w:ascii="TimesNewToman" w:hAnsi="TimesNewToman"/>
          <w:color w:val="000000"/>
          <w:sz w:val="24"/>
        </w:rPr>
        <w:t>Pancreatic cancer, a relentless adversary in the realm of oncology, has long perplexed and challenged medical practitioners with its enigmatic nature and formidable resistance to conventional therapies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research unravels the intricacies of this deadly disease, a beacon of hope emerges in the form of a deeper understanding of its molecular underpinnings and promising advancements in treatment strategies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fascinating world of pancreatic cancer, shedding light on its intricate mechanisms, emerging therapeutic avenues, and the indomitable spirit of those battling against it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a cellular perspective, pancreatic cancer's insidious nature stems from its remarkable ability to evade the body's natural defense mechanisms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cells, characterized by an aberrant growth pattern and disregard for architectural boundaries, relentlessly proliferate, forming malignant tumors that infiltrate surrounding tissues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tumor microenvironment, a complex ecosystem of interacting cells and molecules, further contributes to the disease's aggressiveness by providing a sanctuary for cancer cells to flourish and metastasize to distant organs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these intricate interactions holds the key to developing targeted therapies that can effectively dismantle the tumor's protective shield and unleash the body's immune arsenal against the disease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recent years, the advent of cutting-edge technologies has revolutionized the landscape of pancreatic cancer research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Advanced imaging techniques, such as MRI and PET scans, now enable clinicians to visualize tumors with unprecedented precision, guiding treatment decisions and monitoring response to therapy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Genomic sequencing has unveiled the genetic alterations that drive pancreatic cancer, paving the way for personalized treatment approaches tailored to each patient's unique genetic profile</w:t>
      </w:r>
      <w:r w:rsidR="00B0131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Immunotherapy, a promising frontier in cancer treatment, harnesses the body's own immune system to recognize and attack cancer cells, offering renewed hope to patients battling this formidable disease</w:t>
      </w:r>
      <w:r w:rsidR="00B0131E">
        <w:rPr>
          <w:rFonts w:ascii="TimesNewToman" w:hAnsi="TimesNewToman"/>
          <w:color w:val="000000"/>
          <w:sz w:val="24"/>
        </w:rPr>
        <w:t>.</w:t>
      </w:r>
    </w:p>
    <w:p w:rsidR="006104FB" w:rsidRDefault="00C6102C">
      <w:r>
        <w:rPr>
          <w:rFonts w:ascii="TimesNewToman" w:hAnsi="TimesNewToman"/>
          <w:color w:val="000000"/>
          <w:sz w:val="28"/>
        </w:rPr>
        <w:t>Summary</w:t>
      </w:r>
    </w:p>
    <w:p w:rsidR="006104FB" w:rsidRDefault="00C6102C">
      <w:r>
        <w:rPr>
          <w:rFonts w:ascii="TimesNewToman" w:hAnsi="TimesNewToman"/>
          <w:color w:val="000000"/>
        </w:rPr>
        <w:t>Pancreatic cancer, once shrouded in mystery, is gradually yielding to the relentless pursuit of scientific inquiry</w:t>
      </w:r>
      <w:r w:rsidR="00B0131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our understanding of its intricate molecular mechanisms deepens, we uncover promising avenues for therapeutic intervention</w:t>
      </w:r>
      <w:r w:rsidR="00B0131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targeted therapies that disrupt </w:t>
      </w:r>
      <w:r>
        <w:rPr>
          <w:rFonts w:ascii="TimesNewToman" w:hAnsi="TimesNewToman"/>
          <w:color w:val="000000"/>
        </w:rPr>
        <w:lastRenderedPageBreak/>
        <w:t>cancer cell proliferation to immunotherapy that empowers the immune system, the landscape of pancreatic cancer treatment is rapidly evolving</w:t>
      </w:r>
      <w:r w:rsidR="00B0131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unwavering determination, researchers and clinicians continue their relentless quest to unravel the secrets of this formidable adversary, offering renewed hope to those facing this formidable disease and striving for a brighter future</w:t>
      </w:r>
      <w:r w:rsidR="00B0131E">
        <w:rPr>
          <w:rFonts w:ascii="TimesNewToman" w:hAnsi="TimesNewToman"/>
          <w:color w:val="000000"/>
        </w:rPr>
        <w:t>.</w:t>
      </w:r>
    </w:p>
    <w:sectPr w:rsidR="006104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706218">
    <w:abstractNumId w:val="8"/>
  </w:num>
  <w:num w:numId="2" w16cid:durableId="376318328">
    <w:abstractNumId w:val="6"/>
  </w:num>
  <w:num w:numId="3" w16cid:durableId="534192427">
    <w:abstractNumId w:val="5"/>
  </w:num>
  <w:num w:numId="4" w16cid:durableId="1773670060">
    <w:abstractNumId w:val="4"/>
  </w:num>
  <w:num w:numId="5" w16cid:durableId="1784572968">
    <w:abstractNumId w:val="7"/>
  </w:num>
  <w:num w:numId="6" w16cid:durableId="1271619196">
    <w:abstractNumId w:val="3"/>
  </w:num>
  <w:num w:numId="7" w16cid:durableId="1185435998">
    <w:abstractNumId w:val="2"/>
  </w:num>
  <w:num w:numId="8" w16cid:durableId="842933904">
    <w:abstractNumId w:val="1"/>
  </w:num>
  <w:num w:numId="9" w16cid:durableId="57351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4FB"/>
    <w:rsid w:val="00AA1D8D"/>
    <w:rsid w:val="00B0131E"/>
    <w:rsid w:val="00B47730"/>
    <w:rsid w:val="00C610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