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042" w:rsidRDefault="009D4FAC">
      <w:pPr>
        <w:jc w:val="center"/>
      </w:pPr>
      <w:r>
        <w:rPr>
          <w:rFonts w:ascii="TimesNewToman" w:hAnsi="TimesNewToman"/>
          <w:color w:val="000000"/>
          <w:sz w:val="44"/>
        </w:rPr>
        <w:t>Unveiling the Mysteries of the Human Mind</w:t>
      </w:r>
    </w:p>
    <w:p w:rsidR="000B3042" w:rsidRDefault="009D4FAC">
      <w:pPr>
        <w:pStyle w:val="NoSpacing"/>
        <w:jc w:val="center"/>
      </w:pPr>
      <w:r>
        <w:rPr>
          <w:rFonts w:ascii="TimesNewToman" w:hAnsi="TimesNewToman"/>
          <w:color w:val="000000"/>
          <w:sz w:val="36"/>
        </w:rPr>
        <w:t>Albert Hernandez</w:t>
      </w:r>
    </w:p>
    <w:p w:rsidR="000B3042" w:rsidRDefault="009D4FAC">
      <w:pPr>
        <w:jc w:val="center"/>
      </w:pPr>
      <w:r>
        <w:rPr>
          <w:rFonts w:ascii="TimesNewToman" w:hAnsi="TimesNewToman"/>
          <w:color w:val="000000"/>
          <w:sz w:val="32"/>
        </w:rPr>
        <w:t>abernandez@brightmailserver</w:t>
      </w:r>
      <w:r w:rsidR="000201EF">
        <w:rPr>
          <w:rFonts w:ascii="TimesNewToman" w:hAnsi="TimesNewToman"/>
          <w:color w:val="000000"/>
          <w:sz w:val="32"/>
        </w:rPr>
        <w:t>.</w:t>
      </w:r>
      <w:r>
        <w:rPr>
          <w:rFonts w:ascii="TimesNewToman" w:hAnsi="TimesNewToman"/>
          <w:color w:val="000000"/>
          <w:sz w:val="32"/>
        </w:rPr>
        <w:t>com</w:t>
      </w:r>
    </w:p>
    <w:p w:rsidR="000B3042" w:rsidRDefault="000B3042"/>
    <w:p w:rsidR="000B3042" w:rsidRDefault="009D4FAC">
      <w:r>
        <w:rPr>
          <w:rFonts w:ascii="TimesNewToman" w:hAnsi="TimesNewToman"/>
          <w:color w:val="000000"/>
          <w:sz w:val="24"/>
        </w:rPr>
        <w:t>Deep within the intricate labyrinth of the human brain lies a hidden world, a universe of infinite possibilities known as the mind</w:t>
      </w:r>
      <w:r w:rsidR="000201EF">
        <w:rPr>
          <w:rFonts w:ascii="TimesNewToman" w:hAnsi="TimesNewToman"/>
          <w:color w:val="000000"/>
          <w:sz w:val="24"/>
        </w:rPr>
        <w:t>.</w:t>
      </w:r>
      <w:r>
        <w:rPr>
          <w:rFonts w:ascii="TimesNewToman" w:hAnsi="TimesNewToman"/>
          <w:color w:val="000000"/>
          <w:sz w:val="24"/>
        </w:rPr>
        <w:t xml:space="preserve"> It is here that our thoughts, emotions, memories, and dreams reside, shaping our experiences and molding our reality</w:t>
      </w:r>
      <w:r w:rsidR="000201EF">
        <w:rPr>
          <w:rFonts w:ascii="TimesNewToman" w:hAnsi="TimesNewToman"/>
          <w:color w:val="000000"/>
          <w:sz w:val="24"/>
        </w:rPr>
        <w:t>.</w:t>
      </w:r>
      <w:r>
        <w:rPr>
          <w:rFonts w:ascii="TimesNewToman" w:hAnsi="TimesNewToman"/>
          <w:color w:val="000000"/>
          <w:sz w:val="24"/>
        </w:rPr>
        <w:t xml:space="preserve"> From the moment we take our first breath, our minds embark on an extraordinary journey of development and learning, absorbing knowledge, forming connections, and adapting to the world around us</w:t>
      </w:r>
      <w:r w:rsidR="000201E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Neuroscientists, psychologists, and philosophers have dedicated countless hours to unraveling the enigmas of the human mind, seeking to comprehend the complex mechanisms that govern our consciousness, cognition, and behavior</w:t>
      </w:r>
      <w:r w:rsidR="000201EF">
        <w:rPr>
          <w:rFonts w:ascii="TimesNewToman" w:hAnsi="TimesNewToman"/>
          <w:color w:val="000000"/>
          <w:sz w:val="24"/>
        </w:rPr>
        <w:t>.</w:t>
      </w:r>
      <w:r>
        <w:rPr>
          <w:rFonts w:ascii="TimesNewToman" w:hAnsi="TimesNewToman"/>
          <w:color w:val="000000"/>
          <w:sz w:val="24"/>
        </w:rPr>
        <w:t xml:space="preserve"> Through meticulous experimentation and innovative research, they have uncovered astonishing insights into the inner workings of our brains, revealing the intricate dance of neurons and synapses that gives rise to our subjective experiences</w:t>
      </w:r>
      <w:r w:rsidR="000201E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Yet, despite these remarkable advancements, the human mind remains an enigmatic frontier, a vast expanse of unexplored territories waiting to be charted</w:t>
      </w:r>
      <w:r w:rsidR="000201EF">
        <w:rPr>
          <w:rFonts w:ascii="TimesNewToman" w:hAnsi="TimesNewToman"/>
          <w:color w:val="000000"/>
          <w:sz w:val="24"/>
        </w:rPr>
        <w:t>.</w:t>
      </w:r>
      <w:r>
        <w:rPr>
          <w:rFonts w:ascii="TimesNewToman" w:hAnsi="TimesNewToman"/>
          <w:color w:val="000000"/>
          <w:sz w:val="24"/>
        </w:rPr>
        <w:t xml:space="preserve"> As we continue to probe the depths of our consciousness, we are met with profound questions that challenge our understanding of reality itself</w:t>
      </w:r>
      <w:r w:rsidR="000201EF">
        <w:rPr>
          <w:rFonts w:ascii="TimesNewToman" w:hAnsi="TimesNewToman"/>
          <w:color w:val="000000"/>
          <w:sz w:val="24"/>
        </w:rPr>
        <w:t>.</w:t>
      </w:r>
      <w:r>
        <w:rPr>
          <w:rFonts w:ascii="TimesNewToman" w:hAnsi="TimesNewToman"/>
          <w:color w:val="000000"/>
          <w:sz w:val="24"/>
        </w:rPr>
        <w:t xml:space="preserve"> What is the nature of consciousness? How do our brains encode memories and emotions? Can we truly understand free will?</w:t>
      </w:r>
    </w:p>
    <w:p w:rsidR="000B3042" w:rsidRDefault="009D4FAC">
      <w:r>
        <w:rPr>
          <w:rFonts w:ascii="TimesNewToman" w:hAnsi="TimesNewToman"/>
          <w:color w:val="000000"/>
          <w:sz w:val="28"/>
        </w:rPr>
        <w:t>Summary</w:t>
      </w:r>
    </w:p>
    <w:p w:rsidR="000B3042" w:rsidRDefault="009D4FAC">
      <w:r>
        <w:rPr>
          <w:rFonts w:ascii="TimesNewToman" w:hAnsi="TimesNewToman"/>
          <w:color w:val="000000"/>
        </w:rPr>
        <w:t>The human mind is an intricate and enigmatic entity, a vast expanse of unexplored territories waiting to be charted</w:t>
      </w:r>
      <w:r w:rsidR="000201EF">
        <w:rPr>
          <w:rFonts w:ascii="TimesNewToman" w:hAnsi="TimesNewToman"/>
          <w:color w:val="000000"/>
        </w:rPr>
        <w:t>.</w:t>
      </w:r>
      <w:r>
        <w:rPr>
          <w:rFonts w:ascii="TimesNewToman" w:hAnsi="TimesNewToman"/>
          <w:color w:val="000000"/>
        </w:rPr>
        <w:t xml:space="preserve"> Neuroscientists, psychologists, and philosophers have dedicated countless hours to unraveling the enigmas of the human mind, revealing astonishing insights into the inner workings of our brains</w:t>
      </w:r>
      <w:r w:rsidR="000201EF">
        <w:rPr>
          <w:rFonts w:ascii="TimesNewToman" w:hAnsi="TimesNewToman"/>
          <w:color w:val="000000"/>
        </w:rPr>
        <w:t>.</w:t>
      </w:r>
      <w:r>
        <w:rPr>
          <w:rFonts w:ascii="TimesNewToman" w:hAnsi="TimesNewToman"/>
          <w:color w:val="000000"/>
        </w:rPr>
        <w:t xml:space="preserve"> Yet, despite these remarkable advancements, the human mind remains a profound mystery, a testament to the boundless complexity of the human experience</w:t>
      </w:r>
      <w:r w:rsidR="000201EF">
        <w:rPr>
          <w:rFonts w:ascii="TimesNewToman" w:hAnsi="TimesNewToman"/>
          <w:color w:val="000000"/>
        </w:rPr>
        <w:t>.</w:t>
      </w:r>
    </w:p>
    <w:sectPr w:rsidR="000B30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578188">
    <w:abstractNumId w:val="8"/>
  </w:num>
  <w:num w:numId="2" w16cid:durableId="317224926">
    <w:abstractNumId w:val="6"/>
  </w:num>
  <w:num w:numId="3" w16cid:durableId="831915234">
    <w:abstractNumId w:val="5"/>
  </w:num>
  <w:num w:numId="4" w16cid:durableId="1743986275">
    <w:abstractNumId w:val="4"/>
  </w:num>
  <w:num w:numId="5" w16cid:durableId="2058043939">
    <w:abstractNumId w:val="7"/>
  </w:num>
  <w:num w:numId="6" w16cid:durableId="666590492">
    <w:abstractNumId w:val="3"/>
  </w:num>
  <w:num w:numId="7" w16cid:durableId="1915775520">
    <w:abstractNumId w:val="2"/>
  </w:num>
  <w:num w:numId="8" w16cid:durableId="1337919359">
    <w:abstractNumId w:val="1"/>
  </w:num>
  <w:num w:numId="9" w16cid:durableId="108765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1EF"/>
    <w:rsid w:val="00034616"/>
    <w:rsid w:val="0006063C"/>
    <w:rsid w:val="000B3042"/>
    <w:rsid w:val="0015074B"/>
    <w:rsid w:val="0029639D"/>
    <w:rsid w:val="00326F90"/>
    <w:rsid w:val="009D4F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