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5A" w:rsidRDefault="002E4988">
      <w:pPr>
        <w:jc w:val="center"/>
      </w:pPr>
      <w:r>
        <w:rPr>
          <w:rFonts w:ascii="TimesNewToman" w:hAnsi="TimesNewToman"/>
          <w:color w:val="000000"/>
          <w:sz w:val="44"/>
        </w:rPr>
        <w:t>Nanotechnology in Medicine: Shaping the Future of Healthcare</w:t>
      </w:r>
    </w:p>
    <w:p w:rsidR="0090245A" w:rsidRDefault="002E4988">
      <w:pPr>
        <w:pStyle w:val="NoSpacing"/>
        <w:jc w:val="center"/>
      </w:pPr>
      <w:r>
        <w:rPr>
          <w:rFonts w:ascii="TimesNewToman" w:hAnsi="TimesNewToman"/>
          <w:color w:val="000000"/>
          <w:sz w:val="36"/>
        </w:rPr>
        <w:t>Dr</w:t>
      </w:r>
      <w:r w:rsidR="008A65FA">
        <w:rPr>
          <w:rFonts w:ascii="TimesNewToman" w:hAnsi="TimesNewToman"/>
          <w:color w:val="000000"/>
          <w:sz w:val="36"/>
        </w:rPr>
        <w:t>.</w:t>
      </w:r>
      <w:r>
        <w:rPr>
          <w:rFonts w:ascii="TimesNewToman" w:hAnsi="TimesNewToman"/>
          <w:color w:val="000000"/>
          <w:sz w:val="36"/>
        </w:rPr>
        <w:t xml:space="preserve"> Alex Morgan</w:t>
      </w:r>
    </w:p>
    <w:p w:rsidR="0090245A" w:rsidRDefault="002E4988">
      <w:pPr>
        <w:jc w:val="center"/>
      </w:pPr>
      <w:r>
        <w:rPr>
          <w:rFonts w:ascii="TimesNewToman" w:hAnsi="TimesNewToman"/>
          <w:color w:val="000000"/>
          <w:sz w:val="32"/>
        </w:rPr>
        <w:t>alex</w:t>
      </w:r>
      <w:r w:rsidR="008A65FA">
        <w:rPr>
          <w:rFonts w:ascii="TimesNewToman" w:hAnsi="TimesNewToman"/>
          <w:color w:val="000000"/>
          <w:sz w:val="32"/>
        </w:rPr>
        <w:t>.</w:t>
      </w:r>
      <w:r>
        <w:rPr>
          <w:rFonts w:ascii="TimesNewToman" w:hAnsi="TimesNewToman"/>
          <w:color w:val="000000"/>
          <w:sz w:val="32"/>
        </w:rPr>
        <w:t>morgan@healthsciences</w:t>
      </w:r>
      <w:r w:rsidR="008A65FA">
        <w:rPr>
          <w:rFonts w:ascii="TimesNewToman" w:hAnsi="TimesNewToman"/>
          <w:color w:val="000000"/>
          <w:sz w:val="32"/>
        </w:rPr>
        <w:t>.</w:t>
      </w:r>
      <w:r>
        <w:rPr>
          <w:rFonts w:ascii="TimesNewToman" w:hAnsi="TimesNewToman"/>
          <w:color w:val="000000"/>
          <w:sz w:val="32"/>
        </w:rPr>
        <w:t>org</w:t>
      </w:r>
    </w:p>
    <w:p w:rsidR="0090245A" w:rsidRDefault="0090245A"/>
    <w:p w:rsidR="0090245A" w:rsidRDefault="002E4988">
      <w:r>
        <w:rPr>
          <w:rFonts w:ascii="TimesNewToman" w:hAnsi="TimesNewToman"/>
          <w:color w:val="000000"/>
          <w:sz w:val="24"/>
        </w:rPr>
        <w:t>Nanotechnology, the manipulation of matter at a nanoscale (1-100 nanometers), holds immense potential to revolutionize various fields, including medicine</w:t>
      </w:r>
      <w:r w:rsidR="008A65FA">
        <w:rPr>
          <w:rFonts w:ascii="TimesNewToman" w:hAnsi="TimesNewToman"/>
          <w:color w:val="000000"/>
          <w:sz w:val="24"/>
        </w:rPr>
        <w:t>.</w:t>
      </w:r>
      <w:r>
        <w:rPr>
          <w:rFonts w:ascii="TimesNewToman" w:hAnsi="TimesNewToman"/>
          <w:color w:val="000000"/>
          <w:sz w:val="24"/>
        </w:rPr>
        <w:t xml:space="preserve"> By harnessing the unique properties of materials at this scale, scientists can engineer novel medical devices, treatments, and drug delivery systems with unprecedented precision and efficacy</w:t>
      </w:r>
      <w:r w:rsidR="008A65FA">
        <w:rPr>
          <w:rFonts w:ascii="TimesNewToman" w:hAnsi="TimesNewToman"/>
          <w:color w:val="000000"/>
          <w:sz w:val="24"/>
        </w:rPr>
        <w:t>.</w:t>
      </w:r>
      <w:r>
        <w:rPr>
          <w:rFonts w:ascii="TimesNewToman" w:hAnsi="TimesNewToman"/>
          <w:color w:val="000000"/>
          <w:sz w:val="24"/>
        </w:rPr>
        <w:t xml:space="preserve"> In this essay, we will delve into the transformative applications of nanotechnology in medicine and explore how it is poised to reshape the future of healthcare</w:t>
      </w:r>
      <w:r w:rsidR="008A65F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Nanotechnology offers the potential to overcome the limitations of conventional medical approaches by enabling targeted, non-invasive interventions at the cellular and molecular level</w:t>
      </w:r>
      <w:r w:rsidR="008A65FA">
        <w:rPr>
          <w:rFonts w:ascii="TimesNewToman" w:hAnsi="TimesNewToman"/>
          <w:color w:val="000000"/>
          <w:sz w:val="24"/>
        </w:rPr>
        <w:t>.</w:t>
      </w:r>
      <w:r>
        <w:rPr>
          <w:rFonts w:ascii="TimesNewToman" w:hAnsi="TimesNewToman"/>
          <w:color w:val="000000"/>
          <w:sz w:val="24"/>
        </w:rPr>
        <w:t xml:space="preserve"> For instance, nanoscale drug delivery systems can be designed to specifically target diseased cells while sparing healthy tissues, minimizing side effects and improving treatment outcomes</w:t>
      </w:r>
      <w:r w:rsidR="008A65FA">
        <w:rPr>
          <w:rFonts w:ascii="TimesNewToman" w:hAnsi="TimesNewToman"/>
          <w:color w:val="000000"/>
          <w:sz w:val="24"/>
        </w:rPr>
        <w:t>.</w:t>
      </w:r>
      <w:r>
        <w:rPr>
          <w:rFonts w:ascii="TimesNewToman" w:hAnsi="TimesNewToman"/>
          <w:color w:val="000000"/>
          <w:sz w:val="24"/>
        </w:rPr>
        <w:t xml:space="preserve"> Additionally, the development of nano-enabled sensors and imaging techniques allows for real-time monitoring of physiological processes, enabling early detection and intervention in diseases</w:t>
      </w:r>
      <w:r w:rsidR="008A65F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nanotechnology can empower the development of innovative, personalized treatments tailored to individual genetic profiles and medical conditions</w:t>
      </w:r>
      <w:r w:rsidR="008A65FA">
        <w:rPr>
          <w:rFonts w:ascii="TimesNewToman" w:hAnsi="TimesNewToman"/>
          <w:color w:val="000000"/>
          <w:sz w:val="24"/>
        </w:rPr>
        <w:t>.</w:t>
      </w:r>
      <w:r>
        <w:rPr>
          <w:rFonts w:ascii="TimesNewToman" w:hAnsi="TimesNewToman"/>
          <w:color w:val="000000"/>
          <w:sz w:val="24"/>
        </w:rPr>
        <w:t xml:space="preserve"> By harnessing the ability to manipulate matter at the molecular level, researchers can engineer therapies that precisely target specific disease pathways or genetic mutations</w:t>
      </w:r>
      <w:r w:rsidR="008A65FA">
        <w:rPr>
          <w:rFonts w:ascii="TimesNewToman" w:hAnsi="TimesNewToman"/>
          <w:color w:val="000000"/>
          <w:sz w:val="24"/>
        </w:rPr>
        <w:t>.</w:t>
      </w:r>
      <w:r>
        <w:rPr>
          <w:rFonts w:ascii="TimesNewToman" w:hAnsi="TimesNewToman"/>
          <w:color w:val="000000"/>
          <w:sz w:val="24"/>
        </w:rPr>
        <w:t xml:space="preserve"> This approach holds the promise of transformative outcomes for patients with complex or currently incurable diseases</w:t>
      </w:r>
      <w:r w:rsidR="008A65FA">
        <w:rPr>
          <w:rFonts w:ascii="TimesNewToman" w:hAnsi="TimesNewToman"/>
          <w:color w:val="000000"/>
          <w:sz w:val="24"/>
        </w:rPr>
        <w:t>.</w:t>
      </w:r>
    </w:p>
    <w:p w:rsidR="0090245A" w:rsidRDefault="002E4988">
      <w:r>
        <w:rPr>
          <w:rFonts w:ascii="TimesNewToman" w:hAnsi="TimesNewToman"/>
          <w:color w:val="000000"/>
          <w:sz w:val="28"/>
        </w:rPr>
        <w:t>Summary</w:t>
      </w:r>
    </w:p>
    <w:p w:rsidR="0090245A" w:rsidRDefault="002E4988">
      <w:r>
        <w:rPr>
          <w:rFonts w:ascii="TimesNewToman" w:hAnsi="TimesNewToman"/>
          <w:color w:val="000000"/>
        </w:rPr>
        <w:t>Nanotechnology in medicine is a rapidly evolving field with the potential to revolutionize healthcare</w:t>
      </w:r>
      <w:r w:rsidR="008A65FA">
        <w:rPr>
          <w:rFonts w:ascii="TimesNewToman" w:hAnsi="TimesNewToman"/>
          <w:color w:val="000000"/>
        </w:rPr>
        <w:t>.</w:t>
      </w:r>
      <w:r>
        <w:rPr>
          <w:rFonts w:ascii="TimesNewToman" w:hAnsi="TimesNewToman"/>
          <w:color w:val="000000"/>
        </w:rPr>
        <w:t xml:space="preserve"> It provides a powerful platform for developing targeted drug delivery systems, enhancing diagnostic capabilities, and engineering personalized treatments</w:t>
      </w:r>
      <w:r w:rsidR="008A65FA">
        <w:rPr>
          <w:rFonts w:ascii="TimesNewToman" w:hAnsi="TimesNewToman"/>
          <w:color w:val="000000"/>
        </w:rPr>
        <w:t>.</w:t>
      </w:r>
      <w:r>
        <w:rPr>
          <w:rFonts w:ascii="TimesNewToman" w:hAnsi="TimesNewToman"/>
          <w:color w:val="000000"/>
        </w:rPr>
        <w:t xml:space="preserve"> By exploiting the unique properties of materials at the nanoscale, researchers can design innovative solutions that can precisely target diseased cells, minimize side effects, enable early disease detection, and empower personalized medicine</w:t>
      </w:r>
      <w:r w:rsidR="008A65FA">
        <w:rPr>
          <w:rFonts w:ascii="TimesNewToman" w:hAnsi="TimesNewToman"/>
          <w:color w:val="000000"/>
        </w:rPr>
        <w:t>.</w:t>
      </w:r>
      <w:r>
        <w:rPr>
          <w:rFonts w:ascii="TimesNewToman" w:hAnsi="TimesNewToman"/>
          <w:color w:val="000000"/>
        </w:rPr>
        <w:t xml:space="preserve"> As nanotechnology continues to advance, we can anticipate groundbreaking advancements in healthcare, leading to improved patient outcomes and a healthier future</w:t>
      </w:r>
      <w:r w:rsidR="008A65FA">
        <w:rPr>
          <w:rFonts w:ascii="TimesNewToman" w:hAnsi="TimesNewToman"/>
          <w:color w:val="000000"/>
        </w:rPr>
        <w:t>.</w:t>
      </w:r>
    </w:p>
    <w:sectPr w:rsidR="009024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060261">
    <w:abstractNumId w:val="8"/>
  </w:num>
  <w:num w:numId="2" w16cid:durableId="853350165">
    <w:abstractNumId w:val="6"/>
  </w:num>
  <w:num w:numId="3" w16cid:durableId="1082146253">
    <w:abstractNumId w:val="5"/>
  </w:num>
  <w:num w:numId="4" w16cid:durableId="1704018839">
    <w:abstractNumId w:val="4"/>
  </w:num>
  <w:num w:numId="5" w16cid:durableId="1551526797">
    <w:abstractNumId w:val="7"/>
  </w:num>
  <w:num w:numId="6" w16cid:durableId="1279605733">
    <w:abstractNumId w:val="3"/>
  </w:num>
  <w:num w:numId="7" w16cid:durableId="286353907">
    <w:abstractNumId w:val="2"/>
  </w:num>
  <w:num w:numId="8" w16cid:durableId="448477828">
    <w:abstractNumId w:val="1"/>
  </w:num>
  <w:num w:numId="9" w16cid:durableId="121747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988"/>
    <w:rsid w:val="00326F90"/>
    <w:rsid w:val="008A65FA"/>
    <w:rsid w:val="009024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