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35B" w:rsidRDefault="00BA7085">
      <w:pPr>
        <w:jc w:val="center"/>
      </w:pPr>
      <w:r>
        <w:rPr>
          <w:rFonts w:ascii="TimesNewToman" w:hAnsi="TimesNewToman"/>
          <w:color w:val="000000"/>
          <w:sz w:val="44"/>
        </w:rPr>
        <w:t>Artificial Intelligence in Medical Diagnostics</w:t>
      </w:r>
    </w:p>
    <w:p w:rsidR="00AA435B" w:rsidRDefault="00BA708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Ada Lovelace</w:t>
      </w:r>
    </w:p>
    <w:p w:rsidR="00AA435B" w:rsidRDefault="00BA7085">
      <w:pPr>
        <w:jc w:val="center"/>
      </w:pPr>
      <w:r>
        <w:rPr>
          <w:rFonts w:ascii="TimesNewToman" w:hAnsi="TimesNewToman"/>
          <w:color w:val="000000"/>
          <w:sz w:val="32"/>
        </w:rPr>
        <w:t>adalovelace@computing</w:t>
      </w:r>
      <w:r w:rsidR="00924FD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AA435B" w:rsidRDefault="00AA435B"/>
    <w:p w:rsidR="00AA435B" w:rsidRDefault="00BA7085">
      <w:r>
        <w:rPr>
          <w:rFonts w:ascii="TimesNewToman" w:hAnsi="TimesNewToman"/>
          <w:color w:val="000000"/>
          <w:sz w:val="24"/>
        </w:rPr>
        <w:t>Artificial intelligence (AI) has emerged as a transformative force in numerous fields, including the medical domain</w:t>
      </w:r>
      <w:r w:rsidR="00924F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AI-driven tools and algorithms are revolutionizing the way medical professionals diagnose, treat, and manage diseases</w:t>
      </w:r>
      <w:r w:rsidR="00924F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profound impact of AI in medical diagnostics, exploring its potential benefits, current applications, and ethical considerations</w:t>
      </w:r>
      <w:r w:rsidR="00924F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integration of AI in healthcare holds immense promise for improving patient outcomes</w:t>
      </w:r>
      <w:r w:rsidR="00924F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 algorithms can analyze vast amounts of medical data, including patient records, lab results, and imaging studies, with a speed and accuracy that surpasses human capabilities</w:t>
      </w:r>
      <w:r w:rsidR="00924F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enables early detection of diseases, leading to timely interventions and better treatment prospects</w:t>
      </w:r>
      <w:r w:rsidR="00924F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AI-powered diagnostic tools assist healthcare providers in identifying complex patterns and relationships within patient data, aiding in the diagnosis of rare or intricate conditions</w:t>
      </w:r>
      <w:r w:rsidR="00924F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AI's contributions extend beyond disease diagnosis</w:t>
      </w:r>
      <w:r w:rsidR="00924F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AI-driven systems can analyze electronic health records to identify patients at risk of developing certain ailments, facilitating proactive care and preventive measures</w:t>
      </w:r>
      <w:r w:rsidR="00924F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AI algorithms can provide real-time guidance to clinicians during medical procedures, reducing the likelihood of errors and enhancing the overall accuracy of treatments</w:t>
      </w:r>
      <w:r w:rsidR="00924FD7">
        <w:rPr>
          <w:rFonts w:ascii="TimesNewToman" w:hAnsi="TimesNewToman"/>
          <w:color w:val="000000"/>
          <w:sz w:val="24"/>
        </w:rPr>
        <w:t>.</w:t>
      </w:r>
    </w:p>
    <w:p w:rsidR="00AA435B" w:rsidRDefault="00BA7085">
      <w:r>
        <w:rPr>
          <w:rFonts w:ascii="TimesNewToman" w:hAnsi="TimesNewToman"/>
          <w:color w:val="000000"/>
          <w:sz w:val="28"/>
        </w:rPr>
        <w:t>Summary</w:t>
      </w:r>
    </w:p>
    <w:p w:rsidR="00AA435B" w:rsidRDefault="00BA7085">
      <w:r>
        <w:rPr>
          <w:rFonts w:ascii="TimesNewToman" w:hAnsi="TimesNewToman"/>
          <w:color w:val="000000"/>
        </w:rPr>
        <w:t>AI has revolutionized medical diagnostics by enhancing disease detection, enabling personalized treatments, and empowering healthcare professionals with real-time guidance</w:t>
      </w:r>
      <w:r w:rsidR="00924FD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However, ethical considerations must be addressed, including data privacy, accountability, and the potential for bias in AI algorithms</w:t>
      </w:r>
      <w:r w:rsidR="00924FD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AI continues to advance, fostering collaboration between technologists, clinicians, and policymakers is essential to ensure responsible and beneficial integration of AI into healthcare systems worldwide</w:t>
      </w:r>
      <w:r w:rsidR="00924FD7">
        <w:rPr>
          <w:rFonts w:ascii="TimesNewToman" w:hAnsi="TimesNewToman"/>
          <w:color w:val="000000"/>
        </w:rPr>
        <w:t>.</w:t>
      </w:r>
    </w:p>
    <w:sectPr w:rsidR="00AA43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7132035">
    <w:abstractNumId w:val="8"/>
  </w:num>
  <w:num w:numId="2" w16cid:durableId="439447128">
    <w:abstractNumId w:val="6"/>
  </w:num>
  <w:num w:numId="3" w16cid:durableId="2045129633">
    <w:abstractNumId w:val="5"/>
  </w:num>
  <w:num w:numId="4" w16cid:durableId="1616406460">
    <w:abstractNumId w:val="4"/>
  </w:num>
  <w:num w:numId="5" w16cid:durableId="157884797">
    <w:abstractNumId w:val="7"/>
  </w:num>
  <w:num w:numId="6" w16cid:durableId="519248301">
    <w:abstractNumId w:val="3"/>
  </w:num>
  <w:num w:numId="7" w16cid:durableId="1774547044">
    <w:abstractNumId w:val="2"/>
  </w:num>
  <w:num w:numId="8" w16cid:durableId="2064408142">
    <w:abstractNumId w:val="1"/>
  </w:num>
  <w:num w:numId="9" w16cid:durableId="190336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4FD7"/>
    <w:rsid w:val="00AA1D8D"/>
    <w:rsid w:val="00AA435B"/>
    <w:rsid w:val="00B47730"/>
    <w:rsid w:val="00BA70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