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214" w:rsidRDefault="008F4420">
      <w:pPr>
        <w:jc w:val="center"/>
      </w:pPr>
      <w:r>
        <w:rPr>
          <w:rFonts w:ascii="TimesNewToman" w:hAnsi="TimesNewToman"/>
          <w:color w:val="000000"/>
          <w:sz w:val="44"/>
        </w:rPr>
        <w:t>Success: Formula or Fortune?</w:t>
      </w:r>
    </w:p>
    <w:p w:rsidR="00DA3214" w:rsidRDefault="008F4420">
      <w:pPr>
        <w:pStyle w:val="NoSpacing"/>
        <w:jc w:val="center"/>
      </w:pPr>
      <w:r>
        <w:rPr>
          <w:rFonts w:ascii="TimesNewToman" w:hAnsi="TimesNewToman"/>
          <w:color w:val="000000"/>
          <w:sz w:val="36"/>
        </w:rPr>
        <w:t>John D Rockefeller IV</w:t>
      </w:r>
    </w:p>
    <w:p w:rsidR="00DA3214" w:rsidRDefault="008F4420">
      <w:pPr>
        <w:jc w:val="center"/>
      </w:pPr>
      <w:r>
        <w:rPr>
          <w:rFonts w:ascii="TimesNewToman" w:hAnsi="TimesNewToman"/>
          <w:color w:val="000000"/>
          <w:sz w:val="32"/>
        </w:rPr>
        <w:t>rockefeller</w:t>
      </w:r>
      <w:r w:rsidR="00180DA8">
        <w:rPr>
          <w:rFonts w:ascii="TimesNewToman" w:hAnsi="TimesNewToman"/>
          <w:color w:val="000000"/>
          <w:sz w:val="32"/>
        </w:rPr>
        <w:t>.</w:t>
      </w:r>
      <w:r>
        <w:rPr>
          <w:rFonts w:ascii="TimesNewToman" w:hAnsi="TimesNewToman"/>
          <w:color w:val="000000"/>
          <w:sz w:val="32"/>
        </w:rPr>
        <w:t>john</w:t>
      </w:r>
      <w:r w:rsidR="00180DA8">
        <w:rPr>
          <w:rFonts w:ascii="TimesNewToman" w:hAnsi="TimesNewToman"/>
          <w:color w:val="000000"/>
          <w:sz w:val="32"/>
        </w:rPr>
        <w:t>.</w:t>
      </w:r>
      <w:r>
        <w:rPr>
          <w:rFonts w:ascii="TimesNewToman" w:hAnsi="TimesNewToman"/>
          <w:color w:val="000000"/>
          <w:sz w:val="32"/>
        </w:rPr>
        <w:t>d4@gmail</w:t>
      </w:r>
      <w:r w:rsidR="00180DA8">
        <w:rPr>
          <w:rFonts w:ascii="TimesNewToman" w:hAnsi="TimesNewToman"/>
          <w:color w:val="000000"/>
          <w:sz w:val="32"/>
        </w:rPr>
        <w:t>.</w:t>
      </w:r>
      <w:r>
        <w:rPr>
          <w:rFonts w:ascii="TimesNewToman" w:hAnsi="TimesNewToman"/>
          <w:color w:val="000000"/>
          <w:sz w:val="32"/>
        </w:rPr>
        <w:t>com</w:t>
      </w:r>
    </w:p>
    <w:p w:rsidR="00DA3214" w:rsidRDefault="00DA3214"/>
    <w:p w:rsidR="00DA3214" w:rsidRDefault="008F4420">
      <w:r>
        <w:rPr>
          <w:rFonts w:ascii="TimesNewToman" w:hAnsi="TimesNewToman"/>
          <w:color w:val="000000"/>
          <w:sz w:val="24"/>
        </w:rPr>
        <w:t>"Glory belongs to the steadfast and humble foot-soldier who climbs day by day the dusty hill of progress," remarked the esteemed Winston Churchill, capturing the essence of his timeworn conviction</w:t>
      </w:r>
      <w:r w:rsidR="00180DA8">
        <w:rPr>
          <w:rFonts w:ascii="TimesNewToman" w:hAnsi="TimesNewToman"/>
          <w:color w:val="000000"/>
          <w:sz w:val="24"/>
        </w:rPr>
        <w:t>.</w:t>
      </w:r>
      <w:r>
        <w:rPr>
          <w:rFonts w:ascii="TimesNewToman" w:hAnsi="TimesNewToman"/>
          <w:color w:val="000000"/>
          <w:sz w:val="24"/>
        </w:rPr>
        <w:t xml:space="preserve"> We, the denizens of the modern world, grapple with a profound question that has haunted generations since the dawn of civilization: Is success a deliberate pursuit, a testament to untiring effort, or a stroke of unpredictable luck?</w:t>
      </w:r>
      <w:r>
        <w:rPr>
          <w:rFonts w:ascii="TimesNewToman" w:hAnsi="TimesNewToman"/>
          <w:color w:val="000000"/>
          <w:sz w:val="24"/>
        </w:rPr>
        <w:br/>
      </w:r>
      <w:r>
        <w:rPr>
          <w:rFonts w:ascii="TimesNewToman" w:hAnsi="TimesNewToman"/>
          <w:color w:val="000000"/>
          <w:sz w:val="24"/>
        </w:rPr>
        <w:br/>
        <w:t>As we embark on the arduous journey of exploring the elusive nature of success, we will navigate through captivating tales of individuals who have scaled the pinnacle of their endeavors, driven by an unwavering belief in the formula of perseverance, determination, and calculated risks</w:t>
      </w:r>
      <w:r w:rsidR="00180DA8">
        <w:rPr>
          <w:rFonts w:ascii="TimesNewToman" w:hAnsi="TimesNewToman"/>
          <w:color w:val="000000"/>
          <w:sz w:val="24"/>
        </w:rPr>
        <w:t>.</w:t>
      </w:r>
      <w:r>
        <w:rPr>
          <w:rFonts w:ascii="TimesNewToman" w:hAnsi="TimesNewToman"/>
          <w:color w:val="000000"/>
          <w:sz w:val="24"/>
        </w:rPr>
        <w:t xml:space="preserve"> We will delve into the annals of history, discovering the lives of luminaries who seemingly defied the odds, propelled by a fortuitous sequence of events or a fortuitous twist of fate</w:t>
      </w:r>
      <w:r w:rsidR="00180DA8">
        <w:rPr>
          <w:rFonts w:ascii="TimesNewToman" w:hAnsi="TimesNewToman"/>
          <w:color w:val="000000"/>
          <w:sz w:val="24"/>
        </w:rPr>
        <w:t>.</w:t>
      </w:r>
      <w:r>
        <w:rPr>
          <w:rFonts w:ascii="TimesNewToman" w:hAnsi="TimesNewToman"/>
          <w:color w:val="000000"/>
          <w:sz w:val="24"/>
        </w:rPr>
        <w:t xml:space="preserve"> In doing so, we will ponder: Is success truly a puzzle with missing pieces, or is it an enigma that defies logical explanation?</w:t>
      </w:r>
      <w:r>
        <w:rPr>
          <w:rFonts w:ascii="TimesNewToman" w:hAnsi="TimesNewToman"/>
          <w:color w:val="000000"/>
          <w:sz w:val="24"/>
        </w:rPr>
        <w:br/>
      </w:r>
      <w:r>
        <w:rPr>
          <w:rFonts w:ascii="TimesNewToman" w:hAnsi="TimesNewToman"/>
          <w:color w:val="000000"/>
          <w:sz w:val="24"/>
        </w:rPr>
        <w:br/>
        <w:t>Moreover, our investigation will traverse various disciplines, from the concrete realm of science and technology to the ethereal domain of the arts and humanities</w:t>
      </w:r>
      <w:r w:rsidR="00180DA8">
        <w:rPr>
          <w:rFonts w:ascii="TimesNewToman" w:hAnsi="TimesNewToman"/>
          <w:color w:val="000000"/>
          <w:sz w:val="24"/>
        </w:rPr>
        <w:t>.</w:t>
      </w:r>
      <w:r>
        <w:rPr>
          <w:rFonts w:ascii="TimesNewToman" w:hAnsi="TimesNewToman"/>
          <w:color w:val="000000"/>
          <w:sz w:val="24"/>
        </w:rPr>
        <w:t xml:space="preserve"> We will examine the arduous ascent of those who have meticulously crafted their path to prominence, mastering the intricacies of their chosen field through relentless application and dedication</w:t>
      </w:r>
      <w:r w:rsidR="00180DA8">
        <w:rPr>
          <w:rFonts w:ascii="TimesNewToman" w:hAnsi="TimesNewToman"/>
          <w:color w:val="000000"/>
          <w:sz w:val="24"/>
        </w:rPr>
        <w:t>.</w:t>
      </w:r>
      <w:r>
        <w:rPr>
          <w:rFonts w:ascii="TimesNewToman" w:hAnsi="TimesNewToman"/>
          <w:color w:val="000000"/>
          <w:sz w:val="24"/>
        </w:rPr>
        <w:t xml:space="preserve"> We will discern the trajectories of individuals who have seemingly been anointed by fortune, finding themselves in the right place at the right time, as though destined for greatness</w:t>
      </w:r>
      <w:r w:rsidR="00180DA8">
        <w:rPr>
          <w:rFonts w:ascii="TimesNewToman" w:hAnsi="TimesNewToman"/>
          <w:color w:val="000000"/>
          <w:sz w:val="24"/>
        </w:rPr>
        <w:t>.</w:t>
      </w:r>
      <w:r>
        <w:rPr>
          <w:rFonts w:ascii="TimesNewToman" w:hAnsi="TimesNewToman"/>
          <w:color w:val="000000"/>
          <w:sz w:val="24"/>
        </w:rPr>
        <w:t xml:space="preserve"> By continually holding the dual lenses of formula and fortune to our observations, we will diligently strive to understand their differential roles in shaping the lives and legacies of successful individuals</w:t>
      </w:r>
      <w:r w:rsidR="00180DA8">
        <w:rPr>
          <w:rFonts w:ascii="TimesNewToman" w:hAnsi="TimesNewToman"/>
          <w:color w:val="000000"/>
          <w:sz w:val="24"/>
        </w:rPr>
        <w:t>.</w:t>
      </w:r>
    </w:p>
    <w:p w:rsidR="00DA3214" w:rsidRDefault="008F4420">
      <w:r>
        <w:rPr>
          <w:rFonts w:ascii="TimesNewToman" w:hAnsi="TimesNewToman"/>
          <w:color w:val="000000"/>
          <w:sz w:val="28"/>
        </w:rPr>
        <w:t>Summary</w:t>
      </w:r>
    </w:p>
    <w:p w:rsidR="00DA3214" w:rsidRDefault="008F4420">
      <w:r>
        <w:rPr>
          <w:rFonts w:ascii="TimesNewToman" w:hAnsi="TimesNewToman"/>
          <w:color w:val="000000"/>
        </w:rPr>
        <w:t>Our journey through the enigmatic landscape of success has unveiled a tapestry woven with threads of toil, talent, and happenstance</w:t>
      </w:r>
      <w:r w:rsidR="00180DA8">
        <w:rPr>
          <w:rFonts w:ascii="TimesNewToman" w:hAnsi="TimesNewToman"/>
          <w:color w:val="000000"/>
        </w:rPr>
        <w:t>.</w:t>
      </w:r>
      <w:r>
        <w:rPr>
          <w:rFonts w:ascii="TimesNewToman" w:hAnsi="TimesNewToman"/>
          <w:color w:val="000000"/>
        </w:rPr>
        <w:t xml:space="preserve"> We have encountered individuals who have meticulously navigated the labyrinth of obstacles, driven by a relentless pursuit of excellence</w:t>
      </w:r>
      <w:r w:rsidR="00180DA8">
        <w:rPr>
          <w:rFonts w:ascii="TimesNewToman" w:hAnsi="TimesNewToman"/>
          <w:color w:val="000000"/>
        </w:rPr>
        <w:t>.</w:t>
      </w:r>
      <w:r>
        <w:rPr>
          <w:rFonts w:ascii="TimesNewToman" w:hAnsi="TimesNewToman"/>
          <w:color w:val="000000"/>
        </w:rPr>
        <w:t xml:space="preserve"> We have also marveled at the trajectories of those who have fortuitously found themselves perched upon the pinnacle of achievement, beneficiaries of a favorable cosmic alignment</w:t>
      </w:r>
      <w:r w:rsidR="00180DA8">
        <w:rPr>
          <w:rFonts w:ascii="TimesNewToman" w:hAnsi="TimesNewToman"/>
          <w:color w:val="000000"/>
        </w:rPr>
        <w:t>.</w:t>
      </w:r>
      <w:r>
        <w:rPr>
          <w:rFonts w:ascii="TimesNewToman" w:hAnsi="TimesNewToman"/>
          <w:color w:val="000000"/>
        </w:rPr>
        <w:t xml:space="preserve"> Whether a product of formulaic endeavor or a stroke of serendipitous luck, success remains an elusive enigma, an intricate dance between individual agency and the whims of fortune</w:t>
      </w:r>
      <w:r w:rsidR="00180DA8">
        <w:rPr>
          <w:rFonts w:ascii="TimesNewToman" w:hAnsi="TimesNewToman"/>
          <w:color w:val="000000"/>
        </w:rPr>
        <w:t>.</w:t>
      </w:r>
      <w:r>
        <w:rPr>
          <w:rFonts w:ascii="TimesNewToman" w:hAnsi="TimesNewToman"/>
          <w:color w:val="000000"/>
        </w:rPr>
        <w:t xml:space="preserve"> It is a journey that demands </w:t>
      </w:r>
      <w:r>
        <w:rPr>
          <w:rFonts w:ascii="TimesNewToman" w:hAnsi="TimesNewToman"/>
          <w:color w:val="000000"/>
        </w:rPr>
        <w:lastRenderedPageBreak/>
        <w:t>our curiosity, compels our contemplation, and ultimately, challenges us to recognize that in the grand symphony of life, both the protagonist and the conductor play their unique and vital parts</w:t>
      </w:r>
      <w:r w:rsidR="00180DA8">
        <w:rPr>
          <w:rFonts w:ascii="TimesNewToman" w:hAnsi="TimesNewToman"/>
          <w:color w:val="000000"/>
        </w:rPr>
        <w:t>.</w:t>
      </w:r>
    </w:p>
    <w:sectPr w:rsidR="00DA32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627408">
    <w:abstractNumId w:val="8"/>
  </w:num>
  <w:num w:numId="2" w16cid:durableId="626275871">
    <w:abstractNumId w:val="6"/>
  </w:num>
  <w:num w:numId="3" w16cid:durableId="1529834057">
    <w:abstractNumId w:val="5"/>
  </w:num>
  <w:num w:numId="4" w16cid:durableId="869033138">
    <w:abstractNumId w:val="4"/>
  </w:num>
  <w:num w:numId="5" w16cid:durableId="1797019011">
    <w:abstractNumId w:val="7"/>
  </w:num>
  <w:num w:numId="6" w16cid:durableId="1639871666">
    <w:abstractNumId w:val="3"/>
  </w:num>
  <w:num w:numId="7" w16cid:durableId="1687902466">
    <w:abstractNumId w:val="2"/>
  </w:num>
  <w:num w:numId="8" w16cid:durableId="1999338307">
    <w:abstractNumId w:val="1"/>
  </w:num>
  <w:num w:numId="9" w16cid:durableId="23344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DA8"/>
    <w:rsid w:val="0029639D"/>
    <w:rsid w:val="00326F90"/>
    <w:rsid w:val="008F4420"/>
    <w:rsid w:val="00AA1D8D"/>
    <w:rsid w:val="00B47730"/>
    <w:rsid w:val="00CB0664"/>
    <w:rsid w:val="00DA32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