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9F3" w:rsidRDefault="00CF40D5">
      <w:pPr>
        <w:jc w:val="center"/>
      </w:pPr>
      <w:r>
        <w:rPr>
          <w:rFonts w:ascii="TimesNewToman" w:hAnsi="TimesNewToman"/>
          <w:color w:val="000000"/>
          <w:sz w:val="44"/>
        </w:rPr>
        <w:t>Unraveling the Enigma of Consciousness</w:t>
      </w:r>
    </w:p>
    <w:p w:rsidR="004459F3" w:rsidRDefault="00CF40D5">
      <w:pPr>
        <w:pStyle w:val="NoSpacing"/>
        <w:jc w:val="center"/>
      </w:pPr>
      <w:r>
        <w:rPr>
          <w:rFonts w:ascii="TimesNewToman" w:hAnsi="TimesNewToman"/>
          <w:color w:val="000000"/>
          <w:sz w:val="36"/>
        </w:rPr>
        <w:t>Dr</w:t>
      </w:r>
      <w:r w:rsidR="00B33407">
        <w:rPr>
          <w:rFonts w:ascii="TimesNewToman" w:hAnsi="TimesNewToman"/>
          <w:color w:val="000000"/>
          <w:sz w:val="36"/>
        </w:rPr>
        <w:t>.</w:t>
      </w:r>
      <w:r>
        <w:rPr>
          <w:rFonts w:ascii="TimesNewToman" w:hAnsi="TimesNewToman"/>
          <w:color w:val="000000"/>
          <w:sz w:val="36"/>
        </w:rPr>
        <w:t xml:space="preserve"> Lara Morrison</w:t>
      </w:r>
    </w:p>
    <w:p w:rsidR="004459F3" w:rsidRDefault="00CF40D5">
      <w:pPr>
        <w:jc w:val="center"/>
      </w:pPr>
      <w:r>
        <w:rPr>
          <w:rFonts w:ascii="TimesNewToman" w:hAnsi="TimesNewToman"/>
          <w:color w:val="000000"/>
          <w:sz w:val="32"/>
        </w:rPr>
        <w:t>morrison</w:t>
      </w:r>
      <w:r w:rsidR="00B33407">
        <w:rPr>
          <w:rFonts w:ascii="TimesNewToman" w:hAnsi="TimesNewToman"/>
          <w:color w:val="000000"/>
          <w:sz w:val="32"/>
        </w:rPr>
        <w:t>.</w:t>
      </w:r>
      <w:r>
        <w:rPr>
          <w:rFonts w:ascii="TimesNewToman" w:hAnsi="TimesNewToman"/>
          <w:color w:val="000000"/>
          <w:sz w:val="32"/>
        </w:rPr>
        <w:t>lara@dawnbrook</w:t>
      </w:r>
      <w:r w:rsidR="00B33407">
        <w:rPr>
          <w:rFonts w:ascii="TimesNewToman" w:hAnsi="TimesNewToman"/>
          <w:color w:val="000000"/>
          <w:sz w:val="32"/>
        </w:rPr>
        <w:t>.</w:t>
      </w:r>
      <w:r>
        <w:rPr>
          <w:rFonts w:ascii="TimesNewToman" w:hAnsi="TimesNewToman"/>
          <w:color w:val="000000"/>
          <w:sz w:val="32"/>
        </w:rPr>
        <w:t>edu</w:t>
      </w:r>
    </w:p>
    <w:p w:rsidR="004459F3" w:rsidRDefault="004459F3"/>
    <w:p w:rsidR="004459F3" w:rsidRDefault="00CF40D5">
      <w:r>
        <w:rPr>
          <w:rFonts w:ascii="TimesNewToman" w:hAnsi="TimesNewToman"/>
          <w:color w:val="000000"/>
          <w:sz w:val="24"/>
        </w:rPr>
        <w:t>Consciousness, that enigmatic quality that sets humans apart from other species, has long intrigued philosophers, scientists, and artists alike</w:t>
      </w:r>
      <w:r w:rsidR="00B33407">
        <w:rPr>
          <w:rFonts w:ascii="TimesNewToman" w:hAnsi="TimesNewToman"/>
          <w:color w:val="000000"/>
          <w:sz w:val="24"/>
        </w:rPr>
        <w:t>.</w:t>
      </w:r>
      <w:r>
        <w:rPr>
          <w:rFonts w:ascii="TimesNewToman" w:hAnsi="TimesNewToman"/>
          <w:color w:val="000000"/>
          <w:sz w:val="24"/>
        </w:rPr>
        <w:t xml:space="preserve"> What is it that allows us to experience the world around us, to have feelings, thoughts, and intentions? How does our brain generate these subjective phenomena from electrical and chemical signals? These questions have remained unanswered for centuries, despite significant advances in neuroscience and cognitive science</w:t>
      </w:r>
      <w:r w:rsidR="00B33407">
        <w:rPr>
          <w:rFonts w:ascii="TimesNewToman" w:hAnsi="TimesNewToman"/>
          <w:color w:val="000000"/>
          <w:sz w:val="24"/>
        </w:rPr>
        <w:t>.</w:t>
      </w:r>
      <w:r>
        <w:rPr>
          <w:rFonts w:ascii="TimesNewToman" w:hAnsi="TimesNewToman"/>
          <w:color w:val="000000"/>
          <w:sz w:val="24"/>
        </w:rPr>
        <w:t xml:space="preserve"> In this essay, we delve into the depths of consciousness, exploring its mysteries and the ongoing efforts to demystify this fundamental aspect of human existence</w:t>
      </w:r>
      <w:r w:rsidR="00B3340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philosophy, consciousness has been a central topic of debate for millennia, with various schools of thought attempting to unravel its nature</w:t>
      </w:r>
      <w:r w:rsidR="00B33407">
        <w:rPr>
          <w:rFonts w:ascii="TimesNewToman" w:hAnsi="TimesNewToman"/>
          <w:color w:val="000000"/>
          <w:sz w:val="24"/>
        </w:rPr>
        <w:t>.</w:t>
      </w:r>
      <w:r>
        <w:rPr>
          <w:rFonts w:ascii="TimesNewToman" w:hAnsi="TimesNewToman"/>
          <w:color w:val="000000"/>
          <w:sz w:val="24"/>
        </w:rPr>
        <w:t xml:space="preserve"> From Descartes' famous assertion "I think, therefore I am" to the modern-day discussions of qualia and phenomenal consciousness, philosophers have sought to understand the relationship between the mind and the physical world</w:t>
      </w:r>
      <w:r w:rsidR="00B33407">
        <w:rPr>
          <w:rFonts w:ascii="TimesNewToman" w:hAnsi="TimesNewToman"/>
          <w:color w:val="000000"/>
          <w:sz w:val="24"/>
        </w:rPr>
        <w:t>.</w:t>
      </w:r>
      <w:r>
        <w:rPr>
          <w:rFonts w:ascii="TimesNewToman" w:hAnsi="TimesNewToman"/>
          <w:color w:val="000000"/>
          <w:sz w:val="24"/>
        </w:rPr>
        <w:t xml:space="preserve"> Meanwhile, scientists have made strides in exploring the neural correlates of consciousness, identifying specific brain regions and networks associated with different aspects of conscious experience</w:t>
      </w:r>
      <w:r w:rsidR="00B33407">
        <w:rPr>
          <w:rFonts w:ascii="TimesNewToman" w:hAnsi="TimesNewToman"/>
          <w:color w:val="000000"/>
          <w:sz w:val="24"/>
        </w:rPr>
        <w:t>.</w:t>
      </w:r>
      <w:r>
        <w:rPr>
          <w:rFonts w:ascii="TimesNewToman" w:hAnsi="TimesNewToman"/>
          <w:color w:val="000000"/>
          <w:sz w:val="24"/>
        </w:rPr>
        <w:t xml:space="preserve"> Yet, the fundamental question remains: how do these physical processes give rise to the subjective experience of consciousness?</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In recent years, a growing number of researchers have turned to interdisciplinary approaches, combining insights from neuroscience, psychology, and computer science in an attempt to unravel the mystery of consciousness</w:t>
      </w:r>
      <w:r w:rsidR="00B33407">
        <w:rPr>
          <w:rFonts w:ascii="TimesNewToman" w:hAnsi="TimesNewToman"/>
          <w:color w:val="000000"/>
          <w:sz w:val="24"/>
        </w:rPr>
        <w:t>.</w:t>
      </w:r>
      <w:r>
        <w:rPr>
          <w:rFonts w:ascii="TimesNewToman" w:hAnsi="TimesNewToman"/>
          <w:color w:val="000000"/>
          <w:sz w:val="24"/>
        </w:rPr>
        <w:t xml:space="preserve"> One promising avenue of research is the study of altered states of consciousness, such as dreams, meditation, and psychedelic experiences</w:t>
      </w:r>
      <w:r w:rsidR="00B33407">
        <w:rPr>
          <w:rFonts w:ascii="TimesNewToman" w:hAnsi="TimesNewToman"/>
          <w:color w:val="000000"/>
          <w:sz w:val="24"/>
        </w:rPr>
        <w:t>.</w:t>
      </w:r>
      <w:r>
        <w:rPr>
          <w:rFonts w:ascii="TimesNewToman" w:hAnsi="TimesNewToman"/>
          <w:color w:val="000000"/>
          <w:sz w:val="24"/>
        </w:rPr>
        <w:t xml:space="preserve"> By examining the brain activity associated with these states, scientists hope to gain insights into the mechanisms underlying consciousness</w:t>
      </w:r>
      <w:r w:rsidR="00B33407">
        <w:rPr>
          <w:rFonts w:ascii="TimesNewToman" w:hAnsi="TimesNewToman"/>
          <w:color w:val="000000"/>
          <w:sz w:val="24"/>
        </w:rPr>
        <w:t>.</w:t>
      </w:r>
      <w:r>
        <w:rPr>
          <w:rFonts w:ascii="TimesNewToman" w:hAnsi="TimesNewToman"/>
          <w:color w:val="000000"/>
          <w:sz w:val="24"/>
        </w:rPr>
        <w:t xml:space="preserve"> Additionally, the development of computational models of consciousness has provided a powerful tool for testing hypotheses and simulating different aspects of conscious experience</w:t>
      </w:r>
      <w:r w:rsidR="00B3340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 xml:space="preserve">As our understanding of consciousness continues to evolve, its implications for various </w:t>
      </w:r>
      <w:r>
        <w:rPr>
          <w:rFonts w:ascii="TimesNewToman" w:hAnsi="TimesNewToman"/>
          <w:color w:val="000000"/>
          <w:sz w:val="24"/>
        </w:rPr>
        <w:lastRenderedPageBreak/>
        <w:t>fields become increasingly apparent</w:t>
      </w:r>
      <w:r w:rsidR="00B33407">
        <w:rPr>
          <w:rFonts w:ascii="TimesNewToman" w:hAnsi="TimesNewToman"/>
          <w:color w:val="000000"/>
          <w:sz w:val="24"/>
        </w:rPr>
        <w:t>.</w:t>
      </w:r>
      <w:r>
        <w:rPr>
          <w:rFonts w:ascii="TimesNewToman" w:hAnsi="TimesNewToman"/>
          <w:color w:val="000000"/>
          <w:sz w:val="24"/>
        </w:rPr>
        <w:t xml:space="preserve"> From the potential to enhance creativity and well-being to the ethical considerations surrounding artificial intelligence and the rights of conscious machines, consciousness stands at the forefront of scientific and philosophical inquiry</w:t>
      </w:r>
      <w:r w:rsidR="00B33407">
        <w:rPr>
          <w:rFonts w:ascii="TimesNewToman" w:hAnsi="TimesNewToman"/>
          <w:color w:val="000000"/>
          <w:sz w:val="24"/>
        </w:rPr>
        <w:t>.</w:t>
      </w:r>
      <w:r>
        <w:rPr>
          <w:rFonts w:ascii="TimesNewToman" w:hAnsi="TimesNewToman"/>
          <w:color w:val="000000"/>
          <w:sz w:val="24"/>
        </w:rPr>
        <w:t xml:space="preserve"> By delving deeper into the enigmas of consciousness, we not only illuminate this fundamental aspect of human existence but also gain valuable insights into the nature of reality itself</w:t>
      </w:r>
      <w:r w:rsidR="00B33407">
        <w:rPr>
          <w:rFonts w:ascii="TimesNewToman" w:hAnsi="TimesNewToman"/>
          <w:color w:val="000000"/>
          <w:sz w:val="24"/>
        </w:rPr>
        <w:t>.</w:t>
      </w:r>
    </w:p>
    <w:p w:rsidR="004459F3" w:rsidRDefault="00CF40D5">
      <w:r>
        <w:rPr>
          <w:rFonts w:ascii="TimesNewToman" w:hAnsi="TimesNewToman"/>
          <w:color w:val="000000"/>
          <w:sz w:val="28"/>
        </w:rPr>
        <w:t>Summary</w:t>
      </w:r>
    </w:p>
    <w:p w:rsidR="004459F3" w:rsidRDefault="00CF40D5">
      <w:r>
        <w:rPr>
          <w:rFonts w:ascii="TimesNewToman" w:hAnsi="TimesNewToman"/>
          <w:color w:val="000000"/>
        </w:rPr>
        <w:t>Our journey into the enigma of consciousness has taken us through the labyrinth of philosophical debates, the intricacies of brain networks, and the promise of interdisciplinary approaches</w:t>
      </w:r>
      <w:r w:rsidR="00B33407">
        <w:rPr>
          <w:rFonts w:ascii="TimesNewToman" w:hAnsi="TimesNewToman"/>
          <w:color w:val="000000"/>
        </w:rPr>
        <w:t>.</w:t>
      </w:r>
      <w:r>
        <w:rPr>
          <w:rFonts w:ascii="TimesNewToman" w:hAnsi="TimesNewToman"/>
          <w:color w:val="000000"/>
        </w:rPr>
        <w:t xml:space="preserve"> While consciousness remains an enigma, the ongoing quest to unravel its mysteries is yielding valuable insights into the workings of the human mind</w:t>
      </w:r>
      <w:r w:rsidR="00B33407">
        <w:rPr>
          <w:rFonts w:ascii="TimesNewToman" w:hAnsi="TimesNewToman"/>
          <w:color w:val="000000"/>
        </w:rPr>
        <w:t>.</w:t>
      </w:r>
      <w:r>
        <w:rPr>
          <w:rFonts w:ascii="TimesNewToman" w:hAnsi="TimesNewToman"/>
          <w:color w:val="000000"/>
        </w:rPr>
        <w:t xml:space="preserve"> As we continue to probe the depths of consciousness, we move closer to understanding this defining aspect of our existence and its profound implications for science, philosophy, and the human experience as a whole</w:t>
      </w:r>
      <w:r w:rsidR="00B33407">
        <w:rPr>
          <w:rFonts w:ascii="TimesNewToman" w:hAnsi="TimesNewToman"/>
          <w:color w:val="000000"/>
        </w:rPr>
        <w:t>.</w:t>
      </w:r>
    </w:p>
    <w:sectPr w:rsidR="004459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2570092">
    <w:abstractNumId w:val="8"/>
  </w:num>
  <w:num w:numId="2" w16cid:durableId="1196389765">
    <w:abstractNumId w:val="6"/>
  </w:num>
  <w:num w:numId="3" w16cid:durableId="941693808">
    <w:abstractNumId w:val="5"/>
  </w:num>
  <w:num w:numId="4" w16cid:durableId="470484532">
    <w:abstractNumId w:val="4"/>
  </w:num>
  <w:num w:numId="5" w16cid:durableId="1490900257">
    <w:abstractNumId w:val="7"/>
  </w:num>
  <w:num w:numId="6" w16cid:durableId="1156147397">
    <w:abstractNumId w:val="3"/>
  </w:num>
  <w:num w:numId="7" w16cid:durableId="1915700963">
    <w:abstractNumId w:val="2"/>
  </w:num>
  <w:num w:numId="8" w16cid:durableId="2126583757">
    <w:abstractNumId w:val="1"/>
  </w:num>
  <w:num w:numId="9" w16cid:durableId="157674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9F3"/>
    <w:rsid w:val="00AA1D8D"/>
    <w:rsid w:val="00B33407"/>
    <w:rsid w:val="00B47730"/>
    <w:rsid w:val="00CB0664"/>
    <w:rsid w:val="00CF4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