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58F" w:rsidRDefault="00524645">
      <w:pPr>
        <w:jc w:val="center"/>
      </w:pPr>
      <w:r>
        <w:rPr>
          <w:rFonts w:ascii="TimesNewToman" w:hAnsi="TimesNewToman"/>
          <w:color w:val="000000"/>
          <w:sz w:val="44"/>
        </w:rPr>
        <w:t>The Quest for Existence: Unraveling Life's Enigmas</w:t>
      </w:r>
    </w:p>
    <w:p w:rsidR="00D2258F" w:rsidRDefault="0052464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Lucas Freeman</w:t>
      </w:r>
    </w:p>
    <w:p w:rsidR="00D2258F" w:rsidRDefault="00524645">
      <w:pPr>
        <w:jc w:val="center"/>
      </w:pPr>
      <w:r>
        <w:rPr>
          <w:rFonts w:ascii="TimesNewToman" w:hAnsi="TimesNewToman"/>
          <w:color w:val="000000"/>
          <w:sz w:val="32"/>
        </w:rPr>
        <w:t>lucas</w:t>
      </w:r>
      <w:r w:rsidR="00AA5A8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freeman@academicsolution</w:t>
      </w:r>
      <w:r w:rsidR="00AA5A8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D2258F" w:rsidRDefault="00D2258F"/>
    <w:p w:rsidR="00D2258F" w:rsidRDefault="00524645">
      <w:r>
        <w:rPr>
          <w:rFonts w:ascii="TimesNewToman" w:hAnsi="TimesNewToman"/>
          <w:color w:val="000000"/>
          <w:sz w:val="24"/>
        </w:rPr>
        <w:t>From the birth of stars to the germination of a single seed, the universe exudes an enigma that captivates and challenges our understanding of existence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gaze upon the cosmos, we ponder our place in the grand tapestry of reality, the workings of the physical world, and the nature of consciousness itself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quest for existence is an odyssey that encompasses myriad fields, including science, philosophy, and theology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Across scientific disciplines, we seek to unveil the mysteries of life's origins and evolution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subatomic realm of quantum mechanics to the cosmic grandeur of astrophysics, researchers strive to unravel the fundamental laws that govern reality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search for exoplanets and the exploration of extreme environments push the boundaries of our knowledge, hinting at the immense diversity of life forms that may exist beyond Earth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Concurrently, philosophers grapple with profound questions about the meaning of existence, free will, and the nature of reality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delve into the depths of human consciousness, exploring the relationship between our minds and the external world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rigorous argumentation and analysis, philosophers challenge our assumptions and offer novel perspectives on the nature of existence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Theology, too, seeks to address the enigma of existence, examining the relationship between humanity and the divine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religious texts, rituals, and spiritual practices, believers find solace, guidance, and meaning in an often incomprehensible world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theology prompts introspection, inspiring contemplation on the purpose of life and our place in the cosmos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Through the lens of social sciences, scholars investigate the impact of culture, society, and politics on our perception of existence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Sociologists analyze the intricate dynamics of human interaction, while anthropologists explore the diverse ways in which cultures shape individual and collective identities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Political scientists delve into the complex </w:t>
      </w:r>
      <w:r>
        <w:rPr>
          <w:rFonts w:ascii="TimesNewToman" w:hAnsi="TimesNewToman"/>
          <w:color w:val="000000"/>
          <w:sz w:val="24"/>
        </w:rPr>
        <w:lastRenderedPageBreak/>
        <w:t>interplay of power, authority, and ideology, examining how these factors influence our understanding of existence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Artistic expressions, such as literature, music, and visual art, provide unique insights into the enigma of existence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Writers, musicians, and artists explore the depths of human emotion and experience, inviting us to contemplate the complexities of life</w:t>
      </w:r>
      <w:r w:rsidR="00AA5A8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works often provoke introspection and challenge our assumptions about reality, offering alternative perspectives on the nature of existence</w:t>
      </w:r>
      <w:r w:rsidR="00AA5A84">
        <w:rPr>
          <w:rFonts w:ascii="TimesNewToman" w:hAnsi="TimesNewToman"/>
          <w:color w:val="000000"/>
          <w:sz w:val="24"/>
        </w:rPr>
        <w:t>.</w:t>
      </w:r>
    </w:p>
    <w:p w:rsidR="00D2258F" w:rsidRDefault="00524645">
      <w:r>
        <w:rPr>
          <w:rFonts w:ascii="TimesNewToman" w:hAnsi="TimesNewToman"/>
          <w:color w:val="000000"/>
          <w:sz w:val="28"/>
        </w:rPr>
        <w:t>Summary</w:t>
      </w:r>
    </w:p>
    <w:p w:rsidR="00D2258F" w:rsidRDefault="00524645">
      <w:r>
        <w:rPr>
          <w:rFonts w:ascii="TimesNewToman" w:hAnsi="TimesNewToman"/>
          <w:color w:val="000000"/>
        </w:rPr>
        <w:t>The quest for existence is an interdisciplinary endeavor that encompasses science, philosophy, theology, social sciences, and the arts</w:t>
      </w:r>
      <w:r w:rsidR="00AA5A8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probes the deepest questions about life's origins, the nature of reality, and the meaning of human existence</w:t>
      </w:r>
      <w:r w:rsidR="00AA5A8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exploring these profound enigmas, we embark on a transformative journey of self-discovery and understanding, striving to unravel the mysteries that surround us and illuminate the essence of our being</w:t>
      </w:r>
      <w:r w:rsidR="00AA5A84">
        <w:rPr>
          <w:rFonts w:ascii="TimesNewToman" w:hAnsi="TimesNewToman"/>
          <w:color w:val="000000"/>
        </w:rPr>
        <w:t>.</w:t>
      </w:r>
    </w:p>
    <w:sectPr w:rsidR="00D22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9844682">
    <w:abstractNumId w:val="8"/>
  </w:num>
  <w:num w:numId="2" w16cid:durableId="2011058263">
    <w:abstractNumId w:val="6"/>
  </w:num>
  <w:num w:numId="3" w16cid:durableId="522404402">
    <w:abstractNumId w:val="5"/>
  </w:num>
  <w:num w:numId="4" w16cid:durableId="1974677535">
    <w:abstractNumId w:val="4"/>
  </w:num>
  <w:num w:numId="5" w16cid:durableId="2132164681">
    <w:abstractNumId w:val="7"/>
  </w:num>
  <w:num w:numId="6" w16cid:durableId="1416171953">
    <w:abstractNumId w:val="3"/>
  </w:num>
  <w:num w:numId="7" w16cid:durableId="1565481724">
    <w:abstractNumId w:val="2"/>
  </w:num>
  <w:num w:numId="8" w16cid:durableId="1796212065">
    <w:abstractNumId w:val="1"/>
  </w:num>
  <w:num w:numId="9" w16cid:durableId="112276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645"/>
    <w:rsid w:val="00AA1D8D"/>
    <w:rsid w:val="00AA5A84"/>
    <w:rsid w:val="00B47730"/>
    <w:rsid w:val="00CB0664"/>
    <w:rsid w:val="00D225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