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1ECA" w:rsidRDefault="00F2110B">
      <w:pPr>
        <w:jc w:val="center"/>
      </w:pPr>
      <w:r>
        <w:rPr>
          <w:rFonts w:ascii="TimesNewToman" w:hAnsi="TimesNewToman"/>
          <w:color w:val="000000"/>
          <w:sz w:val="44"/>
        </w:rPr>
        <w:t>Quantum Entanglement: A Journey into the Enigmatic Realm</w:t>
      </w:r>
    </w:p>
    <w:p w:rsidR="003A1ECA" w:rsidRDefault="00F2110B">
      <w:pPr>
        <w:pStyle w:val="NoSpacing"/>
        <w:jc w:val="center"/>
      </w:pPr>
      <w:r>
        <w:rPr>
          <w:rFonts w:ascii="TimesNewToman" w:hAnsi="TimesNewToman"/>
          <w:color w:val="000000"/>
          <w:sz w:val="36"/>
        </w:rPr>
        <w:t>Samuel Anderson</w:t>
      </w:r>
    </w:p>
    <w:p w:rsidR="003A1ECA" w:rsidRDefault="00F2110B">
      <w:pPr>
        <w:jc w:val="center"/>
      </w:pPr>
      <w:r>
        <w:rPr>
          <w:rFonts w:ascii="TimesNewToman" w:hAnsi="TimesNewToman"/>
          <w:color w:val="000000"/>
          <w:sz w:val="32"/>
        </w:rPr>
        <w:t>samuel</w:t>
      </w:r>
      <w:r w:rsidR="000E192B">
        <w:rPr>
          <w:rFonts w:ascii="TimesNewToman" w:hAnsi="TimesNewToman"/>
          <w:color w:val="000000"/>
          <w:sz w:val="32"/>
        </w:rPr>
        <w:t>.</w:t>
      </w:r>
      <w:r>
        <w:rPr>
          <w:rFonts w:ascii="TimesNewToman" w:hAnsi="TimesNewToman"/>
          <w:color w:val="000000"/>
          <w:sz w:val="32"/>
        </w:rPr>
        <w:t>anderson@quantum</w:t>
      </w:r>
      <w:r w:rsidR="000E192B">
        <w:rPr>
          <w:rFonts w:ascii="TimesNewToman" w:hAnsi="TimesNewToman"/>
          <w:color w:val="000000"/>
          <w:sz w:val="32"/>
        </w:rPr>
        <w:t>.</w:t>
      </w:r>
      <w:r>
        <w:rPr>
          <w:rFonts w:ascii="TimesNewToman" w:hAnsi="TimesNewToman"/>
          <w:color w:val="000000"/>
          <w:sz w:val="32"/>
        </w:rPr>
        <w:t>edu</w:t>
      </w:r>
    </w:p>
    <w:p w:rsidR="003A1ECA" w:rsidRDefault="003A1ECA"/>
    <w:p w:rsidR="003A1ECA" w:rsidRDefault="00F2110B">
      <w:r>
        <w:rPr>
          <w:rFonts w:ascii="TimesNewToman" w:hAnsi="TimesNewToman"/>
          <w:color w:val="000000"/>
          <w:sz w:val="24"/>
        </w:rPr>
        <w:t>At the heart of quantum physics lies a concept that has captivated and perplexed scientists since its discovery: quantum entanglement</w:t>
      </w:r>
      <w:r w:rsidR="000E192B">
        <w:rPr>
          <w:rFonts w:ascii="TimesNewToman" w:hAnsi="TimesNewToman"/>
          <w:color w:val="000000"/>
          <w:sz w:val="24"/>
        </w:rPr>
        <w:t>.</w:t>
      </w:r>
      <w:r>
        <w:rPr>
          <w:rFonts w:ascii="TimesNewToman" w:hAnsi="TimesNewToman"/>
          <w:color w:val="000000"/>
          <w:sz w:val="24"/>
        </w:rPr>
        <w:t xml:space="preserve"> This enigmatic phenomenon exhibits the peculiar behavior of two particles becoming interconnected in a manner that transcends the confines of spatial separation</w:t>
      </w:r>
      <w:r w:rsidR="000E192B">
        <w:rPr>
          <w:rFonts w:ascii="TimesNewToman" w:hAnsi="TimesNewToman"/>
          <w:color w:val="000000"/>
          <w:sz w:val="24"/>
        </w:rPr>
        <w:t>.</w:t>
      </w:r>
      <w:r>
        <w:rPr>
          <w:rFonts w:ascii="TimesNewToman" w:hAnsi="TimesNewToman"/>
          <w:color w:val="000000"/>
          <w:sz w:val="24"/>
        </w:rPr>
        <w:t xml:space="preserve"> Their fates become intertwined, with actions performed on one particle instantaneously affecting the state of its distant counterpart</w:t>
      </w:r>
      <w:r w:rsidR="000E192B">
        <w:rPr>
          <w:rFonts w:ascii="TimesNewToman" w:hAnsi="TimesNewToman"/>
          <w:color w:val="000000"/>
          <w:sz w:val="24"/>
        </w:rPr>
        <w:t>.</w:t>
      </w:r>
      <w:r>
        <w:rPr>
          <w:rFonts w:ascii="TimesNewToman" w:hAnsi="TimesNewToman"/>
          <w:color w:val="000000"/>
          <w:sz w:val="24"/>
        </w:rPr>
        <w:t xml:space="preserve"> Quantum entanglement has mystified and fascinated the scientific community, driving a relentless quest to unravel its mysteries and harness its potential</w:t>
      </w:r>
      <w:r w:rsidR="000E192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Erwin Schrodinger's seminal thought experiment named 'Schrodinger's cat' to the intricate quantum computers of today, entanglement holds the key to understanding some of the most fundamental aspects of reality</w:t>
      </w:r>
      <w:r w:rsidR="000E192B">
        <w:rPr>
          <w:rFonts w:ascii="TimesNewToman" w:hAnsi="TimesNewToman"/>
          <w:color w:val="000000"/>
          <w:sz w:val="24"/>
        </w:rPr>
        <w:t>.</w:t>
      </w:r>
      <w:r>
        <w:rPr>
          <w:rFonts w:ascii="TimesNewToman" w:hAnsi="TimesNewToman"/>
          <w:color w:val="000000"/>
          <w:sz w:val="24"/>
        </w:rPr>
        <w:t xml:space="preserve"> Its implications reach far beyond the boundaries of theoretical physics, venturing into the realms of cosmology, computer science, and cryptography</w:t>
      </w:r>
      <w:r w:rsidR="000E192B">
        <w:rPr>
          <w:rFonts w:ascii="TimesNewToman" w:hAnsi="TimesNewToman"/>
          <w:color w:val="000000"/>
          <w:sz w:val="24"/>
        </w:rPr>
        <w:t>.</w:t>
      </w:r>
      <w:r>
        <w:rPr>
          <w:rFonts w:ascii="TimesNewToman" w:hAnsi="TimesNewToman"/>
          <w:color w:val="000000"/>
          <w:sz w:val="24"/>
        </w:rPr>
        <w:t xml:space="preserve"> Unraveling the intricate tapestry of entanglement could potentially unlock a gateway to new technologies that redefine communication, computation, and our very comprehension of the universe</w:t>
      </w:r>
      <w:r w:rsidR="000E192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Entanglement has emerged as a transformative force in the world of quantum information science, paving the way for novel applications that defy classical limitations</w:t>
      </w:r>
      <w:r w:rsidR="000E192B">
        <w:rPr>
          <w:rFonts w:ascii="TimesNewToman" w:hAnsi="TimesNewToman"/>
          <w:color w:val="000000"/>
          <w:sz w:val="24"/>
        </w:rPr>
        <w:t>.</w:t>
      </w:r>
      <w:r>
        <w:rPr>
          <w:rFonts w:ascii="TimesNewToman" w:hAnsi="TimesNewToman"/>
          <w:color w:val="000000"/>
          <w:sz w:val="24"/>
        </w:rPr>
        <w:t xml:space="preserve"> Quantum cryptography promises impregnable communication channels, immune to the prying eyes of eavesdroppers, ensuring unbreakable security</w:t>
      </w:r>
      <w:r w:rsidR="000E192B">
        <w:rPr>
          <w:rFonts w:ascii="TimesNewToman" w:hAnsi="TimesNewToman"/>
          <w:color w:val="000000"/>
          <w:sz w:val="24"/>
        </w:rPr>
        <w:t>.</w:t>
      </w:r>
      <w:r>
        <w:rPr>
          <w:rFonts w:ascii="TimesNewToman" w:hAnsi="TimesNewToman"/>
          <w:color w:val="000000"/>
          <w:sz w:val="24"/>
        </w:rPr>
        <w:t xml:space="preserve"> Quantum computing's incredible processing power, enabled by entangled qubits, holds the potential to revolutionize drug discovery, materials design, and cryptography, among other transformative feats</w:t>
      </w:r>
      <w:r w:rsidR="000E192B">
        <w:rPr>
          <w:rFonts w:ascii="TimesNewToman" w:hAnsi="TimesNewToman"/>
          <w:color w:val="000000"/>
          <w:sz w:val="24"/>
        </w:rPr>
        <w:t>.</w:t>
      </w:r>
      <w:r>
        <w:rPr>
          <w:rFonts w:ascii="TimesNewToman" w:hAnsi="TimesNewToman"/>
          <w:color w:val="000000"/>
          <w:sz w:val="24"/>
        </w:rPr>
        <w:t xml:space="preserve"> While these applications still reside in the realm of the theoretical, early demonstrations have hinted at their enormous potential to reshape our technological landscape and redefine the very essence of information processing</w:t>
      </w:r>
      <w:r w:rsidR="000E192B">
        <w:rPr>
          <w:rFonts w:ascii="TimesNewToman" w:hAnsi="TimesNewToman"/>
          <w:color w:val="000000"/>
          <w:sz w:val="24"/>
        </w:rPr>
        <w:t>.</w:t>
      </w:r>
    </w:p>
    <w:p w:rsidR="003A1ECA" w:rsidRDefault="00F2110B">
      <w:r>
        <w:rPr>
          <w:rFonts w:ascii="TimesNewToman" w:hAnsi="TimesNewToman"/>
          <w:color w:val="000000"/>
          <w:sz w:val="28"/>
        </w:rPr>
        <w:t>Summary</w:t>
      </w:r>
    </w:p>
    <w:p w:rsidR="003A1ECA" w:rsidRDefault="00F2110B">
      <w:r>
        <w:rPr>
          <w:rFonts w:ascii="TimesNewToman" w:hAnsi="TimesNewToman"/>
          <w:color w:val="000000"/>
        </w:rPr>
        <w:t>Quantum entanglement, an enigmatic phenomenon in the realm of quantum physics, has sparked a profound fascination among scientists, earning its place as one of the most captivating mysteries of the universe</w:t>
      </w:r>
      <w:r w:rsidR="000E192B">
        <w:rPr>
          <w:rFonts w:ascii="TimesNewToman" w:hAnsi="TimesNewToman"/>
          <w:color w:val="000000"/>
        </w:rPr>
        <w:t>.</w:t>
      </w:r>
      <w:r>
        <w:rPr>
          <w:rFonts w:ascii="TimesNewToman" w:hAnsi="TimesNewToman"/>
          <w:color w:val="000000"/>
        </w:rPr>
        <w:t xml:space="preserve"> It challenges our classical intuition, revealing a world where particles can exhibit non-local connections, transcending the constraints of distance</w:t>
      </w:r>
      <w:r w:rsidR="000E192B">
        <w:rPr>
          <w:rFonts w:ascii="TimesNewToman" w:hAnsi="TimesNewToman"/>
          <w:color w:val="000000"/>
        </w:rPr>
        <w:t>.</w:t>
      </w:r>
      <w:r>
        <w:rPr>
          <w:rFonts w:ascii="TimesNewToman" w:hAnsi="TimesNewToman"/>
          <w:color w:val="000000"/>
        </w:rPr>
        <w:t xml:space="preserve"> Entanglement's implications </w:t>
      </w:r>
      <w:r>
        <w:rPr>
          <w:rFonts w:ascii="TimesNewToman" w:hAnsi="TimesNewToman"/>
          <w:color w:val="000000"/>
        </w:rPr>
        <w:lastRenderedPageBreak/>
        <w:t>extend far beyond fundamental physics, extending to fields as diverse as cosmology, computer science, and communication</w:t>
      </w:r>
      <w:r w:rsidR="000E192B">
        <w:rPr>
          <w:rFonts w:ascii="TimesNewToman" w:hAnsi="TimesNewToman"/>
          <w:color w:val="000000"/>
        </w:rPr>
        <w:t>.</w:t>
      </w:r>
      <w:r>
        <w:rPr>
          <w:rFonts w:ascii="TimesNewToman" w:hAnsi="TimesNewToman"/>
          <w:color w:val="000000"/>
        </w:rPr>
        <w:t xml:space="preserve"> As we delve deeper into the enigmatic depths of quantum entanglement, we stand at the threshold of transformative technologies with the potential to reshape our understanding of the universe and revolutionize our technological landscape</w:t>
      </w:r>
      <w:r w:rsidR="000E192B">
        <w:rPr>
          <w:rFonts w:ascii="TimesNewToman" w:hAnsi="TimesNewToman"/>
          <w:color w:val="000000"/>
        </w:rPr>
        <w:t>.</w:t>
      </w:r>
      <w:r>
        <w:rPr>
          <w:rFonts w:ascii="TimesNewToman" w:hAnsi="TimesNewToman"/>
          <w:color w:val="000000"/>
        </w:rPr>
        <w:t xml:space="preserve"> Its mastery could potentially herald a new era of innovation and discovery, unlocking the profound secrets that lie at the heart of reality</w:t>
      </w:r>
      <w:r w:rsidR="000E192B">
        <w:rPr>
          <w:rFonts w:ascii="TimesNewToman" w:hAnsi="TimesNewToman"/>
          <w:color w:val="000000"/>
        </w:rPr>
        <w:t>.</w:t>
      </w:r>
    </w:p>
    <w:sectPr w:rsidR="003A1E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73005">
    <w:abstractNumId w:val="8"/>
  </w:num>
  <w:num w:numId="2" w16cid:durableId="2133790123">
    <w:abstractNumId w:val="6"/>
  </w:num>
  <w:num w:numId="3" w16cid:durableId="154615283">
    <w:abstractNumId w:val="5"/>
  </w:num>
  <w:num w:numId="4" w16cid:durableId="1563441127">
    <w:abstractNumId w:val="4"/>
  </w:num>
  <w:num w:numId="5" w16cid:durableId="1466659434">
    <w:abstractNumId w:val="7"/>
  </w:num>
  <w:num w:numId="6" w16cid:durableId="466169891">
    <w:abstractNumId w:val="3"/>
  </w:num>
  <w:num w:numId="7" w16cid:durableId="1003583460">
    <w:abstractNumId w:val="2"/>
  </w:num>
  <w:num w:numId="8" w16cid:durableId="603271456">
    <w:abstractNumId w:val="1"/>
  </w:num>
  <w:num w:numId="9" w16cid:durableId="188475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92B"/>
    <w:rsid w:val="0015074B"/>
    <w:rsid w:val="0029639D"/>
    <w:rsid w:val="00326F90"/>
    <w:rsid w:val="003A1ECA"/>
    <w:rsid w:val="00AA1D8D"/>
    <w:rsid w:val="00B47730"/>
    <w:rsid w:val="00CB0664"/>
    <w:rsid w:val="00F211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