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8A8" w:rsidRDefault="00677C8C">
      <w:pPr>
        <w:jc w:val="center"/>
      </w:pPr>
      <w:r>
        <w:rPr>
          <w:rFonts w:ascii="TimesNewToman" w:hAnsi="TimesNewToman"/>
          <w:color w:val="000000"/>
          <w:sz w:val="44"/>
        </w:rPr>
        <w:t>The Enigmatic Realm of Quantum Entanglement</w:t>
      </w:r>
    </w:p>
    <w:p w:rsidR="000958A8" w:rsidRDefault="00677C8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2165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Klein</w:t>
      </w:r>
    </w:p>
    <w:p w:rsidR="000958A8" w:rsidRDefault="00677C8C">
      <w:pPr>
        <w:jc w:val="center"/>
      </w:pPr>
      <w:r>
        <w:rPr>
          <w:rFonts w:ascii="TimesNewToman" w:hAnsi="TimesNewToman"/>
          <w:color w:val="000000"/>
          <w:sz w:val="32"/>
        </w:rPr>
        <w:t>aklein@quantum</w:t>
      </w:r>
      <w:r w:rsidR="0082165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institute</w:t>
      </w:r>
    </w:p>
    <w:p w:rsidR="000958A8" w:rsidRDefault="000958A8"/>
    <w:p w:rsidR="000958A8" w:rsidRDefault="00677C8C">
      <w:r>
        <w:rPr>
          <w:rFonts w:ascii="TimesNewToman" w:hAnsi="TimesNewToman"/>
          <w:color w:val="000000"/>
          <w:sz w:val="24"/>
        </w:rPr>
        <w:t>Quantum entanglement, a perplexing phenomenon at the core of quantum mechanics, has captivated the minds of physicists for decades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describes a state where particles, irrespective of distance, exhibit an interconnectedness that defies classical intuition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intriguing phenomenon has the potential to revolutionize fields ranging from communication to computation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Exploring the enigma of quantum entanglement invites us to unravel the fundamental fabric of reality, opening up new avenues of scientific inquiry and technological advancements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into the intriguing world of quantum entanglement, one encounters the concept of superposition, where particles can exist in multiple states simultaneously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behavior, distinct from the classical world, allows entangled particles to influence each other instantaneously, regardless of the distance separating them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one particle undergoes a change, its entangled counterpart, irrespective of the distance, undergoes a corresponding change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correlation, defying the constraints of space and time, has profound implications for our understanding of the fundamental laws governing the universe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quantum entanglement has the potential to reshape various scientific disciplines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quantum information, entanglement provides the foundation for secure communication protocols, unbreakable codes, and high-speed quantum computing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 interconnectedness of entangled particles, scientists envision a future of ultra-secure communication networks and exponentially faster computations</w:t>
      </w:r>
      <w:r w:rsidR="008216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entanglement holds promise in advancing precision measurements, enabling the development of ultrasensitive sensors for applications in fields such as medical imaging and gravitational wave detection</w:t>
      </w:r>
      <w:r w:rsidR="00821655">
        <w:rPr>
          <w:rFonts w:ascii="TimesNewToman" w:hAnsi="TimesNewToman"/>
          <w:color w:val="000000"/>
          <w:sz w:val="24"/>
        </w:rPr>
        <w:t>.</w:t>
      </w:r>
    </w:p>
    <w:p w:rsidR="000958A8" w:rsidRDefault="00677C8C">
      <w:r>
        <w:rPr>
          <w:rFonts w:ascii="TimesNewToman" w:hAnsi="TimesNewToman"/>
          <w:color w:val="000000"/>
          <w:sz w:val="28"/>
        </w:rPr>
        <w:t>Summary</w:t>
      </w:r>
    </w:p>
    <w:p w:rsidR="000958A8" w:rsidRDefault="00677C8C">
      <w:r>
        <w:rPr>
          <w:rFonts w:ascii="TimesNewToman" w:hAnsi="TimesNewToman"/>
          <w:color w:val="000000"/>
        </w:rPr>
        <w:t>Quantum entanglement, an enigmatic phenomenon central to quantum mechanics, offers a glimpse into the fabric of reality</w:t>
      </w:r>
      <w:r w:rsidR="008216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counterintuitive behavior, exemplified by the superposition of states and non-local correlations, has revolutionized our understanding of the universe</w:t>
      </w:r>
      <w:r w:rsidR="008216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 potential to transform communication, computation, and measurement technologies, quantum entanglement stands as a testament to the immense potential of exploring the unknown</w:t>
      </w:r>
      <w:r w:rsidR="008216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</w:t>
      </w:r>
      <w:r>
        <w:rPr>
          <w:rFonts w:ascii="TimesNewToman" w:hAnsi="TimesNewToman"/>
          <w:color w:val="000000"/>
        </w:rPr>
        <w:lastRenderedPageBreak/>
        <w:t>scientists delve deeper into the intricacies of quantum entanglement, we may uncover insights that challenge our current understanding of the cosmos</w:t>
      </w:r>
      <w:r w:rsidR="00821655">
        <w:rPr>
          <w:rFonts w:ascii="TimesNewToman" w:hAnsi="TimesNewToman"/>
          <w:color w:val="000000"/>
        </w:rPr>
        <w:t>.</w:t>
      </w:r>
    </w:p>
    <w:sectPr w:rsidR="00095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499479">
    <w:abstractNumId w:val="8"/>
  </w:num>
  <w:num w:numId="2" w16cid:durableId="249388711">
    <w:abstractNumId w:val="6"/>
  </w:num>
  <w:num w:numId="3" w16cid:durableId="1642298961">
    <w:abstractNumId w:val="5"/>
  </w:num>
  <w:num w:numId="4" w16cid:durableId="846361812">
    <w:abstractNumId w:val="4"/>
  </w:num>
  <w:num w:numId="5" w16cid:durableId="512107907">
    <w:abstractNumId w:val="7"/>
  </w:num>
  <w:num w:numId="6" w16cid:durableId="639918319">
    <w:abstractNumId w:val="3"/>
  </w:num>
  <w:num w:numId="7" w16cid:durableId="1231426217">
    <w:abstractNumId w:val="2"/>
  </w:num>
  <w:num w:numId="8" w16cid:durableId="1407650803">
    <w:abstractNumId w:val="1"/>
  </w:num>
  <w:num w:numId="9" w16cid:durableId="34016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8A8"/>
    <w:rsid w:val="0015074B"/>
    <w:rsid w:val="0029639D"/>
    <w:rsid w:val="00326F90"/>
    <w:rsid w:val="00677C8C"/>
    <w:rsid w:val="008216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