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1D8E" w:rsidRDefault="000D5B1E">
      <w:pPr>
        <w:jc w:val="center"/>
      </w:pPr>
      <w:r>
        <w:rPr>
          <w:rFonts w:ascii="TimesNewToman" w:hAnsi="TimesNewToman"/>
          <w:color w:val="000000"/>
          <w:sz w:val="44"/>
        </w:rPr>
        <w:t>Evolving Cyber Security Landscape in a Digital Age</w:t>
      </w:r>
    </w:p>
    <w:p w:rsidR="00C61D8E" w:rsidRDefault="000D5B1E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Dylan Jones</w:t>
      </w:r>
    </w:p>
    <w:p w:rsidR="00C61D8E" w:rsidRDefault="000D5B1E">
      <w:pPr>
        <w:jc w:val="center"/>
      </w:pPr>
      <w:r>
        <w:rPr>
          <w:rFonts w:ascii="TimesNewToman" w:hAnsi="TimesNewToman"/>
          <w:color w:val="000000"/>
          <w:sz w:val="32"/>
        </w:rPr>
        <w:t>dylanjones@emailworld</w:t>
      </w:r>
      <w:r w:rsidR="00E6099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C61D8E" w:rsidRDefault="00C61D8E"/>
    <w:p w:rsidR="00C61D8E" w:rsidRDefault="000D5B1E">
      <w:r>
        <w:rPr>
          <w:rFonts w:ascii="TimesNewToman" w:hAnsi="TimesNewToman"/>
          <w:color w:val="000000"/>
          <w:sz w:val="24"/>
        </w:rPr>
        <w:t>In a world driven by interconnected technologies, cyber security has emerged as a critical aspect of protecting our digital infrastructure and safeguarding sensitive information</w:t>
      </w:r>
      <w:r w:rsidR="00E6099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the internet continues to expand, bringing both convenience and vulnerability, the dynamic realm of cyber security is constantly evolving to counter emerging threats and ensure online safety</w:t>
      </w:r>
      <w:r w:rsidR="00E6099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essay delves into the intricacies of the ever-changing cyber security landscape, exploring the challenges and advancements that shape this rapidly evolving field</w:t>
      </w:r>
      <w:r w:rsidR="00E6099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increasing reliance on technology and the proliferation of digital data have created an expansive attack surface for cybercriminals</w:t>
      </w:r>
      <w:r w:rsidR="00E6099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Malicious actors exploit sophisticated methods, ranging from phishing scams to advanced persistent threats (APTs), to target individuals, organizations, and even entire nations</w:t>
      </w:r>
      <w:r w:rsidR="00E6099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attacks can result in data breaches, financial fraud, disruption of critical services, and reputational damage</w:t>
      </w:r>
      <w:r w:rsidR="00E6099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Recognizing the gravity of these threats, organizations and governments around the world have invested heavily in bolstering their cyber security defenses</w:t>
      </w:r>
      <w:r w:rsidR="00E6099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Advancements in encryption techniques, network security, and threat intelligence have enhanced the ability to detect and respond to cyberattacks in a timely manner</w:t>
      </w:r>
      <w:r w:rsidR="00E6099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development of security frameworks and standards has also contributed to a more structured and systematic approach to cyber security management</w:t>
      </w:r>
      <w:r w:rsidR="00E6099E">
        <w:rPr>
          <w:rFonts w:ascii="TimesNewToman" w:hAnsi="TimesNewToman"/>
          <w:color w:val="000000"/>
          <w:sz w:val="24"/>
        </w:rPr>
        <w:t>.</w:t>
      </w:r>
    </w:p>
    <w:p w:rsidR="00C61D8E" w:rsidRDefault="000D5B1E">
      <w:r>
        <w:rPr>
          <w:rFonts w:ascii="TimesNewToman" w:hAnsi="TimesNewToman"/>
          <w:color w:val="000000"/>
          <w:sz w:val="28"/>
        </w:rPr>
        <w:t>Summary</w:t>
      </w:r>
    </w:p>
    <w:p w:rsidR="00C61D8E" w:rsidRDefault="000D5B1E">
      <w:r>
        <w:rPr>
          <w:rFonts w:ascii="TimesNewToman" w:hAnsi="TimesNewToman"/>
          <w:color w:val="000000"/>
        </w:rPr>
        <w:t>The cyber security landscape is a dynamic and ever-evolving domain, requiring constant vigilance and adaptation to stay ahead of emerging threats</w:t>
      </w:r>
      <w:r w:rsidR="00E6099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technology continues to advance and new vulnerabilities arise, organizations and individuals must remain committed to investing in robust cyber security measures</w:t>
      </w:r>
      <w:r w:rsidR="00E6099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Collaboration among governments, industry leaders, and academia is crucial in fostering a secure digital environment</w:t>
      </w:r>
      <w:r w:rsidR="00E6099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embracing innovation and adopting best practices, we can effectively navigate the evolving cyber security landscape and safeguard our digital world</w:t>
      </w:r>
      <w:r w:rsidR="00E6099E">
        <w:rPr>
          <w:rFonts w:ascii="TimesNewToman" w:hAnsi="TimesNewToman"/>
          <w:color w:val="000000"/>
        </w:rPr>
        <w:t>.</w:t>
      </w:r>
    </w:p>
    <w:sectPr w:rsidR="00C61D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5156158">
    <w:abstractNumId w:val="8"/>
  </w:num>
  <w:num w:numId="2" w16cid:durableId="606160402">
    <w:abstractNumId w:val="6"/>
  </w:num>
  <w:num w:numId="3" w16cid:durableId="1681156693">
    <w:abstractNumId w:val="5"/>
  </w:num>
  <w:num w:numId="4" w16cid:durableId="1399934604">
    <w:abstractNumId w:val="4"/>
  </w:num>
  <w:num w:numId="5" w16cid:durableId="1124470809">
    <w:abstractNumId w:val="7"/>
  </w:num>
  <w:num w:numId="6" w16cid:durableId="1418479400">
    <w:abstractNumId w:val="3"/>
  </w:num>
  <w:num w:numId="7" w16cid:durableId="1714039870">
    <w:abstractNumId w:val="2"/>
  </w:num>
  <w:num w:numId="8" w16cid:durableId="1712456926">
    <w:abstractNumId w:val="1"/>
  </w:num>
  <w:num w:numId="9" w16cid:durableId="474447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5B1E"/>
    <w:rsid w:val="0015074B"/>
    <w:rsid w:val="0029639D"/>
    <w:rsid w:val="00326F90"/>
    <w:rsid w:val="00AA1D8D"/>
    <w:rsid w:val="00B47730"/>
    <w:rsid w:val="00C61D8E"/>
    <w:rsid w:val="00CB0664"/>
    <w:rsid w:val="00E609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2024-01-14T14:43:00Z</dcterms:modified>
  <cp:category/>
</cp:coreProperties>
</file>