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70F" w:rsidRDefault="00455B36">
      <w:pPr>
        <w:jc w:val="center"/>
      </w:pPr>
      <w:r>
        <w:rPr>
          <w:rFonts w:ascii="TimesNewToman" w:hAnsi="TimesNewToman"/>
          <w:color w:val="000000"/>
          <w:sz w:val="44"/>
        </w:rPr>
        <w:t>Energy: Powering the World</w:t>
      </w:r>
    </w:p>
    <w:p w:rsidR="007A170F" w:rsidRDefault="00455B3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Daniel Goldman</w:t>
      </w:r>
    </w:p>
    <w:p w:rsidR="007A170F" w:rsidRDefault="00455B36">
      <w:pPr>
        <w:jc w:val="center"/>
      </w:pPr>
      <w:r>
        <w:rPr>
          <w:rFonts w:ascii="TimesNewToman" w:hAnsi="TimesNewToman"/>
          <w:color w:val="000000"/>
          <w:sz w:val="32"/>
        </w:rPr>
        <w:t>daniel</w:t>
      </w:r>
      <w:r w:rsidR="007E6DD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goldman@gmail</w:t>
      </w:r>
      <w:r w:rsidR="007E6DD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A170F" w:rsidRDefault="007A170F"/>
    <w:p w:rsidR="007A170F" w:rsidRDefault="00455B36">
      <w:r>
        <w:rPr>
          <w:rFonts w:ascii="TimesNewToman" w:hAnsi="TimesNewToman"/>
          <w:color w:val="000000"/>
          <w:sz w:val="24"/>
        </w:rPr>
        <w:t>Throughout history, humanity's advancement has been intricately intertwined with our mastery over various forms of energy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primordial control of fire to the harnessing of fossil fuels, our ability to generate, manipulate, and utilize energy has shaped civilizations and transformed our relationship with the environment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energy and its multifaceted manifestations lies at the heart of numerous scientific disciplines, propelling groundbreaking innovations and shaping the course of human progress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inner workings of atoms to the vast expanse of the cosmos, energy permeates every aspect of existence, promising both opportunities and challenges for generations to come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technology continues to advance at an exponential pace, our global energy landscape is undergoing a profound transformation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Renewable energy sources like solar, wind, and geothermal are emerging as viable alternatives to traditional fossil fuels, offering hope for a sustainable and environmentally conscious future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new energy frontiers, such as nuclear fusion and hydrogen power, holds the potential to revolutionize the way we generate and utilize energy, promising a cleaner and more efficient path forward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Simultaneously, our understanding of energy efficiency and conservation practices has become paramount in reducing our environmental impact and ensuring responsible resource management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geopolitical implications of energy security are undeniable, intertwining energy politics with international relations and economic stability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Nations strive to secure reliable access to energy resources, forging alliances and engaging in complex negotiations</w:t>
      </w:r>
      <w:r w:rsidR="007E6DD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Energy-related conflicts and disputes can have far-reaching consequences, highlighting the critical importance of energy security in maintaining global peace and stability</w:t>
      </w:r>
      <w:r w:rsidR="007E6DD9">
        <w:rPr>
          <w:rFonts w:ascii="TimesNewToman" w:hAnsi="TimesNewToman"/>
          <w:color w:val="000000"/>
          <w:sz w:val="24"/>
        </w:rPr>
        <w:t>.</w:t>
      </w:r>
    </w:p>
    <w:p w:rsidR="007A170F" w:rsidRDefault="00455B36">
      <w:r>
        <w:rPr>
          <w:rFonts w:ascii="TimesNewToman" w:hAnsi="TimesNewToman"/>
          <w:color w:val="000000"/>
          <w:sz w:val="28"/>
        </w:rPr>
        <w:t>Summary</w:t>
      </w:r>
    </w:p>
    <w:p w:rsidR="007A170F" w:rsidRDefault="00455B36">
      <w:r>
        <w:rPr>
          <w:rFonts w:ascii="TimesNewToman" w:hAnsi="TimesNewToman"/>
          <w:color w:val="000000"/>
        </w:rPr>
        <w:t>In conclusion, energy remains a fundamental force that underpins our world, shaping societies, economies, and technologies</w:t>
      </w:r>
      <w:r w:rsidR="007E6DD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atomic level to the cosmic scale, the study of energy reveals intricate connections between various fields of science</w:t>
      </w:r>
      <w:r w:rsidR="007E6DD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embark on a new era defined by renewable energy sources and energy-efficient practices, the world faces both opportunities and challenges in meeting the ever-growing demand for power</w:t>
      </w:r>
      <w:r w:rsidR="007E6DD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</w:t>
      </w:r>
      <w:r>
        <w:rPr>
          <w:rFonts w:ascii="TimesNewToman" w:hAnsi="TimesNewToman"/>
          <w:color w:val="000000"/>
        </w:rPr>
        <w:lastRenderedPageBreak/>
        <w:t>energy and its complex dynamics is critical for addressing global issues, promoting sustainability, and ensuring a secure and prosperous future for humanity</w:t>
      </w:r>
      <w:r w:rsidR="007E6DD9">
        <w:rPr>
          <w:rFonts w:ascii="TimesNewToman" w:hAnsi="TimesNewToman"/>
          <w:color w:val="000000"/>
        </w:rPr>
        <w:t>.</w:t>
      </w:r>
    </w:p>
    <w:sectPr w:rsidR="007A17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897324">
    <w:abstractNumId w:val="8"/>
  </w:num>
  <w:num w:numId="2" w16cid:durableId="350687468">
    <w:abstractNumId w:val="6"/>
  </w:num>
  <w:num w:numId="3" w16cid:durableId="614404450">
    <w:abstractNumId w:val="5"/>
  </w:num>
  <w:num w:numId="4" w16cid:durableId="1110779474">
    <w:abstractNumId w:val="4"/>
  </w:num>
  <w:num w:numId="5" w16cid:durableId="460850629">
    <w:abstractNumId w:val="7"/>
  </w:num>
  <w:num w:numId="6" w16cid:durableId="342167860">
    <w:abstractNumId w:val="3"/>
  </w:num>
  <w:num w:numId="7" w16cid:durableId="264307233">
    <w:abstractNumId w:val="2"/>
  </w:num>
  <w:num w:numId="8" w16cid:durableId="845561075">
    <w:abstractNumId w:val="1"/>
  </w:num>
  <w:num w:numId="9" w16cid:durableId="40422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B36"/>
    <w:rsid w:val="007A170F"/>
    <w:rsid w:val="007E6D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