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178" w:rsidRDefault="003336A1">
      <w:pPr>
        <w:jc w:val="center"/>
      </w:pPr>
      <w:r>
        <w:rPr>
          <w:rFonts w:ascii="Times New Roman" w:hAnsi="Times New Roman"/>
          <w:sz w:val="44"/>
        </w:rPr>
        <w:t>Quantum Entanglement: Unveiling the Mysteries of Interconnectedness</w:t>
      </w:r>
    </w:p>
    <w:p w:rsidR="00215178" w:rsidRDefault="003336A1">
      <w:pPr>
        <w:pStyle w:val="NoSpacing"/>
        <w:jc w:val="center"/>
      </w:pPr>
      <w:r>
        <w:rPr>
          <w:rFonts w:ascii="Times New Roman" w:hAnsi="Times New Roman"/>
          <w:sz w:val="36"/>
        </w:rPr>
        <w:t>Dr</w:t>
      </w:r>
      <w:r w:rsidR="007A7CF9">
        <w:rPr>
          <w:rFonts w:ascii="Times New Roman" w:hAnsi="Times New Roman"/>
          <w:sz w:val="36"/>
        </w:rPr>
        <w:t>.</w:t>
      </w:r>
      <w:r>
        <w:rPr>
          <w:rFonts w:ascii="Times New Roman" w:hAnsi="Times New Roman"/>
          <w:sz w:val="36"/>
        </w:rPr>
        <w:t xml:space="preserve"> Emily Carter</w:t>
      </w:r>
    </w:p>
    <w:p w:rsidR="00215178" w:rsidRDefault="003336A1">
      <w:pPr>
        <w:jc w:val="center"/>
      </w:pPr>
      <w:r>
        <w:rPr>
          <w:rFonts w:ascii="Times New Roman" w:hAnsi="Times New Roman"/>
          <w:sz w:val="32"/>
        </w:rPr>
        <w:t>emily</w:t>
      </w:r>
      <w:r w:rsidR="007A7CF9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carter@quantumstudies</w:t>
      </w:r>
      <w:r w:rsidR="007A7CF9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edu</w:t>
      </w:r>
    </w:p>
    <w:p w:rsidR="00215178" w:rsidRDefault="00215178"/>
    <w:p w:rsidR="00215178" w:rsidRDefault="003336A1">
      <w:r>
        <w:rPr>
          <w:rFonts w:ascii="Times New Roman" w:hAnsi="Times New Roman"/>
          <w:sz w:val="24"/>
        </w:rPr>
        <w:t>The realm of quantum physics holds myriad enigmas, none more intriguing than the phenomenon of quantum entanglement</w:t>
      </w:r>
      <w:r w:rsidR="007A7C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In its essence, quantum entanglement is the inexplicable correlation between two or more particles, regardless of the vast distances separating them</w:t>
      </w:r>
      <w:r w:rsidR="007A7C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peculiar behavior challenges our conventional notions of locality and causality, inviting us on an enthralling journey into the profound depths of the universe's fabric</w:t>
      </w:r>
      <w:r w:rsidR="007A7C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In this realm of interconnectedness, the properties of entangled particles remain intrinsically linked, regardless of any physical separation</w:t>
      </w:r>
      <w:r w:rsidR="007A7C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Measurements performed on one particle instantaneously affect the state of its entangled counterpart, regardless of the distance between them</w:t>
      </w:r>
      <w:r w:rsidR="007A7C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This non-local behavior flouts the limitations of space and time, rendering our classical intuition inadequate in comprehending this quantum phenomenon</w:t>
      </w:r>
      <w:r w:rsidR="007A7C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 ramifications of quantum entanglement extend beyond the realm of theoretical physics, holding potential applications in various cutting-edge technologies</w:t>
      </w:r>
      <w:r w:rsidR="007A7C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Quantum communication, cryptography, and computation are but a few areas poised to witness transformative advancements due to this enigmatic phenomenon</w:t>
      </w:r>
      <w:r w:rsidR="007A7C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Unraveling the intricacies of quantum entanglement promises to unlock unprecedented possibilities, revolutionizing our understanding of the universe and ushering in a new era of technological marvels</w:t>
      </w:r>
      <w:r w:rsidR="007A7CF9">
        <w:rPr>
          <w:rFonts w:ascii="Times New Roman" w:hAnsi="Times New Roman"/>
          <w:sz w:val="24"/>
        </w:rPr>
        <w:t>.</w:t>
      </w:r>
    </w:p>
    <w:p w:rsidR="00215178" w:rsidRDefault="003336A1">
      <w:r>
        <w:rPr>
          <w:rFonts w:ascii="Times New Roman" w:hAnsi="Times New Roman"/>
          <w:sz w:val="28"/>
        </w:rPr>
        <w:t>Summary</w:t>
      </w:r>
    </w:p>
    <w:p w:rsidR="00215178" w:rsidRDefault="003336A1">
      <w:r>
        <w:rPr>
          <w:rFonts w:ascii="Times New Roman" w:hAnsi="Times New Roman"/>
        </w:rPr>
        <w:t>Quantum entanglement, with its non-local correlations and defiance of classical physics, challenges our understanding of reality</w:t>
      </w:r>
      <w:r w:rsidR="007A7CF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Its implications extend far beyond theory, inspiring promising applications in diverse fields such as communication, cryptography, and computation</w:t>
      </w:r>
      <w:r w:rsidR="007A7CF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While its intricacies remain enigmatic, ongoing research promises to deepen our comprehension of this phenomenon and its potential to revolutionize various technological frontiers</w:t>
      </w:r>
      <w:r w:rsidR="007A7CF9">
        <w:rPr>
          <w:rFonts w:ascii="Times New Roman" w:hAnsi="Times New Roman"/>
        </w:rPr>
        <w:t>.</w:t>
      </w:r>
    </w:p>
    <w:sectPr w:rsidR="00215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919987">
    <w:abstractNumId w:val="8"/>
  </w:num>
  <w:num w:numId="2" w16cid:durableId="147941406">
    <w:abstractNumId w:val="6"/>
  </w:num>
  <w:num w:numId="3" w16cid:durableId="648093393">
    <w:abstractNumId w:val="5"/>
  </w:num>
  <w:num w:numId="4" w16cid:durableId="1622302120">
    <w:abstractNumId w:val="4"/>
  </w:num>
  <w:num w:numId="5" w16cid:durableId="921912146">
    <w:abstractNumId w:val="7"/>
  </w:num>
  <w:num w:numId="6" w16cid:durableId="1475173023">
    <w:abstractNumId w:val="3"/>
  </w:num>
  <w:num w:numId="7" w16cid:durableId="1352221836">
    <w:abstractNumId w:val="2"/>
  </w:num>
  <w:num w:numId="8" w16cid:durableId="1517421348">
    <w:abstractNumId w:val="1"/>
  </w:num>
  <w:num w:numId="9" w16cid:durableId="72322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178"/>
    <w:rsid w:val="0029639D"/>
    <w:rsid w:val="00326F90"/>
    <w:rsid w:val="003336A1"/>
    <w:rsid w:val="007A7C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2024-01-12T16:53:00Z</dcterms:modified>
  <cp:category/>
</cp:coreProperties>
</file>