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76" w:rsidRDefault="00B6796D">
      <w:pPr>
        <w:jc w:val="center"/>
      </w:pPr>
      <w:r>
        <w:rPr>
          <w:rFonts w:ascii="Calibri" w:hAnsi="Calibri"/>
          <w:sz w:val="44"/>
        </w:rPr>
        <w:t>Quantum Realm Unveiled: Unraveling Mysteries of Subatomic World</w:t>
      </w:r>
    </w:p>
    <w:p w:rsidR="00C65376" w:rsidRDefault="00B6796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F1B4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Lisa Randall</w:t>
      </w:r>
    </w:p>
    <w:p w:rsidR="00C65376" w:rsidRDefault="00B6796D">
      <w:pPr>
        <w:jc w:val="center"/>
      </w:pPr>
      <w:r>
        <w:rPr>
          <w:rFonts w:ascii="Calibri" w:hAnsi="Calibri"/>
          <w:sz w:val="32"/>
        </w:rPr>
        <w:t>lisa</w:t>
      </w:r>
      <w:r w:rsidR="001F1B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randall@princeton</w:t>
      </w:r>
      <w:r w:rsidR="001F1B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65376" w:rsidRDefault="00C65376"/>
    <w:p w:rsidR="00C65376" w:rsidRDefault="00B6796D">
      <w:r>
        <w:rPr>
          <w:rFonts w:ascii="Calibri" w:hAnsi="Calibri"/>
          <w:sz w:val="24"/>
        </w:rPr>
        <w:t>Beyond the visible world that surrounds us, there lies an enigmatic realm, the quantum realm, where the laws of physics take on a mind-boggling twist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captivating domain where particles behave in ways that defy our everyday intuition, challenging our understanding of reality and opening up new vistas of scientific exploration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particles exist in a superposition of states, defying the classical notion of distinct and definite properties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exhibit strange phenomena like quantum tunneling, where particles can seemingly defy barriers and instantaneously appear on the other side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realm of quantum behavior is not solely confined to the microscopic world; it has profound implications for various fields, ranging from computing to cryptography and even biology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profound consequences of quantum phenomena have ignited a surge of research aimed at harnessing this enigmatic realm's power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has become a catalyst for advancements in technologies such as quantum computing, which promises exponential leaps in processing speed and efficiency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are also exploring the possibilities of quantum cryptography, utilizing the inherent security of quantum particles to create unbreakable encryption protocols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researchers are delving into the intersection of quantum mechanics and biology, seeking to unravel the mysteries of biological processes at the molecular level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along with the potential benefits, the advent of quantum technologies raises important ethical and societal considerations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immense computational power of quantum computers could potentially challenge our current encryption standards, rendering sensitive data vulnerable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 into the quantum domain, it's crucial to strike a balance between rapid technological advancement and the need for responsible governance</w:t>
      </w:r>
      <w:r w:rsidR="001F1B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balancing act will shape the trajectory of our future and determine how we harness the power of the quantum realm for the betterment of humanity</w:t>
      </w:r>
      <w:r w:rsidR="001F1B47">
        <w:rPr>
          <w:rFonts w:ascii="Calibri" w:hAnsi="Calibri"/>
          <w:sz w:val="24"/>
        </w:rPr>
        <w:t>.</w:t>
      </w:r>
    </w:p>
    <w:p w:rsidR="00C65376" w:rsidRDefault="00B6796D">
      <w:r>
        <w:rPr>
          <w:rFonts w:ascii="Calibri" w:hAnsi="Calibri"/>
          <w:sz w:val="28"/>
        </w:rPr>
        <w:lastRenderedPageBreak/>
        <w:t>Summary</w:t>
      </w:r>
    </w:p>
    <w:p w:rsidR="00C65376" w:rsidRDefault="00B6796D">
      <w:r>
        <w:rPr>
          <w:rFonts w:ascii="Calibri" w:hAnsi="Calibri"/>
        </w:rPr>
        <w:t>The quantum realm unveils a captivating and enigmatic world where particles exhibit perplexing behaviors, defying our classical understanding of reality</w:t>
      </w:r>
      <w:r w:rsidR="001F1B47">
        <w:rPr>
          <w:rFonts w:ascii="Calibri" w:hAnsi="Calibri"/>
        </w:rPr>
        <w:t>.</w:t>
      </w:r>
      <w:r>
        <w:rPr>
          <w:rFonts w:ascii="Calibri" w:hAnsi="Calibri"/>
        </w:rPr>
        <w:t xml:space="preserve"> It presents both immense opportunities and challenges, offering the potential for technological advancements but also necessitating responsible governance</w:t>
      </w:r>
      <w:r w:rsidR="001F1B47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realm, we embark on a journey of discovery, pushing the boundaries of science and paving the way for transformative technologies that could revolutionize our understanding of the universe and our place within it</w:t>
      </w:r>
      <w:r w:rsidR="001F1B47">
        <w:rPr>
          <w:rFonts w:ascii="Calibri" w:hAnsi="Calibri"/>
        </w:rPr>
        <w:t>.</w:t>
      </w:r>
    </w:p>
    <w:sectPr w:rsidR="00C65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081703">
    <w:abstractNumId w:val="8"/>
  </w:num>
  <w:num w:numId="2" w16cid:durableId="57483938">
    <w:abstractNumId w:val="6"/>
  </w:num>
  <w:num w:numId="3" w16cid:durableId="236211089">
    <w:abstractNumId w:val="5"/>
  </w:num>
  <w:num w:numId="4" w16cid:durableId="681903816">
    <w:abstractNumId w:val="4"/>
  </w:num>
  <w:num w:numId="5" w16cid:durableId="1470174035">
    <w:abstractNumId w:val="7"/>
  </w:num>
  <w:num w:numId="6" w16cid:durableId="1611743636">
    <w:abstractNumId w:val="3"/>
  </w:num>
  <w:num w:numId="7" w16cid:durableId="645551445">
    <w:abstractNumId w:val="2"/>
  </w:num>
  <w:num w:numId="8" w16cid:durableId="363597745">
    <w:abstractNumId w:val="1"/>
  </w:num>
  <w:num w:numId="9" w16cid:durableId="210737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B47"/>
    <w:rsid w:val="0029639D"/>
    <w:rsid w:val="00326F90"/>
    <w:rsid w:val="00AA1D8D"/>
    <w:rsid w:val="00B47730"/>
    <w:rsid w:val="00B6796D"/>
    <w:rsid w:val="00C653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