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528" w:rsidRDefault="00187B74">
      <w:pPr>
        <w:jc w:val="center"/>
      </w:pPr>
      <w:r>
        <w:rPr>
          <w:rFonts w:ascii="Calibri" w:hAnsi="Calibri"/>
          <w:sz w:val="44"/>
        </w:rPr>
        <w:t>Transcending Time: The Enduring Legacy of Leonardo Da Vinci</w:t>
      </w:r>
    </w:p>
    <w:p w:rsidR="00F81528" w:rsidRDefault="00187B74">
      <w:pPr>
        <w:pStyle w:val="NoSpacing"/>
        <w:jc w:val="center"/>
      </w:pPr>
      <w:r>
        <w:rPr>
          <w:rFonts w:ascii="Calibri" w:hAnsi="Calibri"/>
          <w:sz w:val="36"/>
        </w:rPr>
        <w:t>Isabella Allende</w:t>
      </w:r>
    </w:p>
    <w:p w:rsidR="00F81528" w:rsidRDefault="00187B74">
      <w:pPr>
        <w:jc w:val="center"/>
      </w:pPr>
      <w:r>
        <w:rPr>
          <w:rFonts w:ascii="Calibri" w:hAnsi="Calibri"/>
          <w:sz w:val="32"/>
        </w:rPr>
        <w:t>isabella</w:t>
      </w:r>
      <w:r w:rsidR="004648E2">
        <w:rPr>
          <w:rFonts w:ascii="Calibri" w:hAnsi="Calibri"/>
          <w:sz w:val="32"/>
        </w:rPr>
        <w:t>.</w:t>
      </w:r>
      <w:r>
        <w:rPr>
          <w:rFonts w:ascii="Calibri" w:hAnsi="Calibri"/>
          <w:sz w:val="32"/>
        </w:rPr>
        <w:t>allende@authorsdomain</w:t>
      </w:r>
      <w:r w:rsidR="004648E2">
        <w:rPr>
          <w:rFonts w:ascii="Calibri" w:hAnsi="Calibri"/>
          <w:sz w:val="32"/>
        </w:rPr>
        <w:t>.</w:t>
      </w:r>
      <w:r>
        <w:rPr>
          <w:rFonts w:ascii="Calibri" w:hAnsi="Calibri"/>
          <w:sz w:val="32"/>
        </w:rPr>
        <w:t>com</w:t>
      </w:r>
    </w:p>
    <w:p w:rsidR="00F81528" w:rsidRDefault="00F81528"/>
    <w:p w:rsidR="00F81528" w:rsidRDefault="00187B74">
      <w:r>
        <w:rPr>
          <w:rFonts w:ascii="Calibri" w:hAnsi="Calibri"/>
          <w:sz w:val="24"/>
        </w:rPr>
        <w:t>Amidst the splendor of the Renaissance, there existed a figure whose genius transcended time--Leonardo da Vinci</w:t>
      </w:r>
      <w:r w:rsidR="004648E2">
        <w:rPr>
          <w:rFonts w:ascii="Calibri" w:hAnsi="Calibri"/>
          <w:sz w:val="24"/>
        </w:rPr>
        <w:t>.</w:t>
      </w:r>
      <w:r>
        <w:rPr>
          <w:rFonts w:ascii="Calibri" w:hAnsi="Calibri"/>
          <w:sz w:val="24"/>
        </w:rPr>
        <w:t xml:space="preserve"> A man of insatiable curiosity and prodigious talent, he left an indelible mark upon the annals of art, science, and human knowledge</w:t>
      </w:r>
      <w:r w:rsidR="004648E2">
        <w:rPr>
          <w:rFonts w:ascii="Calibri" w:hAnsi="Calibri"/>
          <w:sz w:val="24"/>
        </w:rPr>
        <w:t>.</w:t>
      </w:r>
      <w:r>
        <w:rPr>
          <w:rFonts w:ascii="Calibri" w:hAnsi="Calibri"/>
          <w:sz w:val="24"/>
        </w:rPr>
        <w:t xml:space="preserve"> Like a restless spirit, Da Vinci journeyed through life, seeking answers to life's most profound enigmas, unveiling the secrets of nature, and capturing the essence of human experience with his masterful brushstrokes</w:t>
      </w:r>
      <w:r w:rsidR="004648E2">
        <w:rPr>
          <w:rFonts w:ascii="Calibri" w:hAnsi="Calibri"/>
          <w:sz w:val="24"/>
        </w:rPr>
        <w:t>.</w:t>
      </w:r>
      <w:r>
        <w:rPr>
          <w:rFonts w:ascii="Calibri" w:hAnsi="Calibri"/>
          <w:sz w:val="24"/>
        </w:rPr>
        <w:br/>
      </w:r>
      <w:r>
        <w:rPr>
          <w:rFonts w:ascii="Calibri" w:hAnsi="Calibri"/>
          <w:sz w:val="24"/>
        </w:rPr>
        <w:br/>
        <w:t>His insatiable curiosity propelled him to explore the depths of human anatomy, unveiling the intricate mechanisms of the body, and peering into the mysteries of the natural world with the keen eye of a scientist</w:t>
      </w:r>
      <w:r w:rsidR="004648E2">
        <w:rPr>
          <w:rFonts w:ascii="Calibri" w:hAnsi="Calibri"/>
          <w:sz w:val="24"/>
        </w:rPr>
        <w:t>.</w:t>
      </w:r>
      <w:r>
        <w:rPr>
          <w:rFonts w:ascii="Calibri" w:hAnsi="Calibri"/>
          <w:sz w:val="24"/>
        </w:rPr>
        <w:t xml:space="preserve"> Da Vinci's relentless pursuit of knowledge transcended disciplinary boundaries, weaving a tapestry of understanding that encompassed art, science, and philosophy</w:t>
      </w:r>
      <w:r w:rsidR="004648E2">
        <w:rPr>
          <w:rFonts w:ascii="Calibri" w:hAnsi="Calibri"/>
          <w:sz w:val="24"/>
        </w:rPr>
        <w:t>.</w:t>
      </w:r>
      <w:r>
        <w:rPr>
          <w:rFonts w:ascii="Calibri" w:hAnsi="Calibri"/>
          <w:sz w:val="24"/>
        </w:rPr>
        <w:br/>
      </w:r>
      <w:r>
        <w:rPr>
          <w:rFonts w:ascii="Calibri" w:hAnsi="Calibri"/>
          <w:sz w:val="24"/>
        </w:rPr>
        <w:br/>
        <w:t>In his artistic endeavors, Da Vinci exhibited an uncanny ability to capture the subtlest nuances of human emotion, immortalizing them on canvas with breathtaking beauty and precision</w:t>
      </w:r>
      <w:r w:rsidR="004648E2">
        <w:rPr>
          <w:rFonts w:ascii="Calibri" w:hAnsi="Calibri"/>
          <w:sz w:val="24"/>
        </w:rPr>
        <w:t>.</w:t>
      </w:r>
      <w:r>
        <w:rPr>
          <w:rFonts w:ascii="Calibri" w:hAnsi="Calibri"/>
          <w:sz w:val="24"/>
        </w:rPr>
        <w:t xml:space="preserve"> His works, such as the enigmatic Mona Lisa and the iconic Last Supper, continue to captivate and inspire, inviting viewers to ponder the depths of the human condition</w:t>
      </w:r>
      <w:r w:rsidR="004648E2">
        <w:rPr>
          <w:rFonts w:ascii="Calibri" w:hAnsi="Calibri"/>
          <w:sz w:val="24"/>
        </w:rPr>
        <w:t>.</w:t>
      </w:r>
    </w:p>
    <w:p w:rsidR="00F81528" w:rsidRDefault="00187B74">
      <w:r>
        <w:rPr>
          <w:rFonts w:ascii="Calibri" w:hAnsi="Calibri"/>
          <w:sz w:val="28"/>
        </w:rPr>
        <w:t>Summary</w:t>
      </w:r>
    </w:p>
    <w:p w:rsidR="00F81528" w:rsidRDefault="00187B74">
      <w:r>
        <w:rPr>
          <w:rFonts w:ascii="Calibri" w:hAnsi="Calibri"/>
        </w:rPr>
        <w:t>Leonardo da Vinci's legacy extends far beyond his lifetime, transcending time and inspiring generations with his insatiable curiosity, diverse talents, and dedication to unlocking the mysteries of the world</w:t>
      </w:r>
      <w:r w:rsidR="004648E2">
        <w:rPr>
          <w:rFonts w:ascii="Calibri" w:hAnsi="Calibri"/>
        </w:rPr>
        <w:t>.</w:t>
      </w:r>
      <w:r>
        <w:rPr>
          <w:rFonts w:ascii="Calibri" w:hAnsi="Calibri"/>
        </w:rPr>
        <w:t xml:space="preserve"> His contributions to art, science, and human knowledge continue to shape our understanding of beauty, nature, and the human experience</w:t>
      </w:r>
      <w:r w:rsidR="004648E2">
        <w:rPr>
          <w:rFonts w:ascii="Calibri" w:hAnsi="Calibri"/>
        </w:rPr>
        <w:t>.</w:t>
      </w:r>
      <w:r>
        <w:rPr>
          <w:rFonts w:ascii="Calibri" w:hAnsi="Calibri"/>
        </w:rPr>
        <w:t xml:space="preserve"> Da Vinci's enduring impact serves as a testament to the boundless potential of the human mind and the transformative power of insatiable curiosity</w:t>
      </w:r>
      <w:r w:rsidR="004648E2">
        <w:rPr>
          <w:rFonts w:ascii="Calibri" w:hAnsi="Calibri"/>
        </w:rPr>
        <w:t>.</w:t>
      </w:r>
    </w:p>
    <w:sectPr w:rsidR="00F815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6772420">
    <w:abstractNumId w:val="8"/>
  </w:num>
  <w:num w:numId="2" w16cid:durableId="2076855572">
    <w:abstractNumId w:val="6"/>
  </w:num>
  <w:num w:numId="3" w16cid:durableId="1076636420">
    <w:abstractNumId w:val="5"/>
  </w:num>
  <w:num w:numId="4" w16cid:durableId="1159467627">
    <w:abstractNumId w:val="4"/>
  </w:num>
  <w:num w:numId="5" w16cid:durableId="123937867">
    <w:abstractNumId w:val="7"/>
  </w:num>
  <w:num w:numId="6" w16cid:durableId="259341741">
    <w:abstractNumId w:val="3"/>
  </w:num>
  <w:num w:numId="7" w16cid:durableId="776680526">
    <w:abstractNumId w:val="2"/>
  </w:num>
  <w:num w:numId="8" w16cid:durableId="1682387524">
    <w:abstractNumId w:val="1"/>
  </w:num>
  <w:num w:numId="9" w16cid:durableId="264117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B74"/>
    <w:rsid w:val="0029639D"/>
    <w:rsid w:val="00326F90"/>
    <w:rsid w:val="004648E2"/>
    <w:rsid w:val="00AA1D8D"/>
    <w:rsid w:val="00B47730"/>
    <w:rsid w:val="00CB0664"/>
    <w:rsid w:val="00F815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