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9DB" w:rsidRDefault="003A4D20">
      <w:pPr>
        <w:jc w:val="center"/>
      </w:pPr>
      <w:r>
        <w:rPr>
          <w:rFonts w:ascii="Calibri" w:hAnsi="Calibri"/>
          <w:sz w:val="44"/>
        </w:rPr>
        <w:t>Beyond Beliefs, Inside Faith</w:t>
      </w:r>
    </w:p>
    <w:p w:rsidR="000229DB" w:rsidRDefault="003A4D20">
      <w:pPr>
        <w:pStyle w:val="NoSpacing"/>
        <w:jc w:val="center"/>
      </w:pPr>
      <w:r>
        <w:rPr>
          <w:rFonts w:ascii="Calibri" w:hAnsi="Calibri"/>
          <w:sz w:val="36"/>
        </w:rPr>
        <w:t>Patrick Macfarlane</w:t>
      </w:r>
    </w:p>
    <w:p w:rsidR="000229DB" w:rsidRDefault="003A4D20">
      <w:pPr>
        <w:jc w:val="center"/>
      </w:pPr>
      <w:r>
        <w:rPr>
          <w:rFonts w:ascii="Calibri" w:hAnsi="Calibri"/>
          <w:sz w:val="32"/>
        </w:rPr>
        <w:t>patrickmacfarlane@exmoor</w:t>
      </w:r>
      <w:r w:rsidR="0098563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0229DB" w:rsidRDefault="000229DB"/>
    <w:p w:rsidR="000229DB" w:rsidRDefault="003A4D20">
      <w:r>
        <w:rPr>
          <w:rFonts w:ascii="Calibri" w:hAnsi="Calibri"/>
          <w:sz w:val="24"/>
        </w:rPr>
        <w:t>In the vibrant tapestry of human existence, faith stands as an inexplicable phenomenon, a bridge between the tangible and the intangible, the seen and the unseen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the realm of cold, hard logic and empirical evidence, faith propels us into the enigmatic world of belief, hope, and transcendence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exploration, we delve into the labyrinth of faith, traversing its origins, its forms, and its profound impact on human experience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Grappling with the tension between skepticism and surrender, we question the nature of faith, its role in shaping our lives, and its enduring legacy across cultures and generations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Exploring the genesis of faith uncovers a rich tapestry of motivations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primal fear of the unknown to the innate yearning for purpose, faith emerges as a response to our existential anxieties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serves as a beacon of hope amidst life's uncertainties, providing solace and comfort in the face of adversity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Faith becomes a refuge, a bastion against the relentless tides of doubt and despair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faith is not a monolithic entity; it manifests itself in myriad forms, as diverse as the individuals who embrace it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rooted in religious traditions, philosophical musings, or personal convictions, faith defies easy categorization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influence of faith on human experience is profound and multifaceted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becomes a lens through which we perceive the world, shaping our values, guiding our decisions, and providing a moral compass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Faith offers solace in times of distress, an anchor amidst the storms of life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ignites hope, fuels compassion, and inspires acts of kindness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Faith can also be a source of unwavering resilience, enabling individuals to overcome seemingly insurmountable obstacles</w:t>
      </w:r>
      <w:r w:rsidR="009856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History is replete with tales of those who, armed with unwavering faith, have defied insurmountable odds, leaving an indelible mark on the world</w:t>
      </w:r>
      <w:r w:rsidR="00985637">
        <w:rPr>
          <w:rFonts w:ascii="Calibri" w:hAnsi="Calibri"/>
          <w:sz w:val="24"/>
        </w:rPr>
        <w:t>.</w:t>
      </w:r>
    </w:p>
    <w:p w:rsidR="000229DB" w:rsidRDefault="003A4D20">
      <w:r>
        <w:rPr>
          <w:rFonts w:ascii="Calibri" w:hAnsi="Calibri"/>
          <w:sz w:val="28"/>
        </w:rPr>
        <w:t>Summary</w:t>
      </w:r>
    </w:p>
    <w:p w:rsidR="000229DB" w:rsidRDefault="003A4D20">
      <w:r>
        <w:rPr>
          <w:rFonts w:ascii="Calibri" w:hAnsi="Calibri"/>
        </w:rPr>
        <w:t>At the crux of faith lies the delicate balance between skepticism and surrender, reason and intuition</w:t>
      </w:r>
      <w:r w:rsidR="00985637">
        <w:rPr>
          <w:rFonts w:ascii="Calibri" w:hAnsi="Calibri"/>
        </w:rPr>
        <w:t>.</w:t>
      </w:r>
      <w:r>
        <w:rPr>
          <w:rFonts w:ascii="Calibri" w:hAnsi="Calibri"/>
        </w:rPr>
        <w:t xml:space="preserve"> While rational inquiry and critical thinking are essential in navigating the complexities of life, faith serves as a reminder that there are realms beyond the reach of logic and empirical </w:t>
      </w:r>
      <w:r>
        <w:rPr>
          <w:rFonts w:ascii="Calibri" w:hAnsi="Calibri"/>
        </w:rPr>
        <w:lastRenderedPageBreak/>
        <w:t>evidence</w:t>
      </w:r>
      <w:r w:rsidR="00985637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faith requires an open-minded exploration of the numinous, a willingness to embrace the unknown, and a recognition of the limitations of human knowledge</w:t>
      </w:r>
      <w:r w:rsidR="00985637">
        <w:rPr>
          <w:rFonts w:ascii="Calibri" w:hAnsi="Calibri"/>
        </w:rPr>
        <w:t>.</w:t>
      </w:r>
      <w:r>
        <w:rPr>
          <w:rFonts w:ascii="Calibri" w:hAnsi="Calibri"/>
        </w:rPr>
        <w:t xml:space="preserve"> Faith is a personal journey, an intimate dialogue between the self and the universe, between the individual and the divine</w:t>
      </w:r>
      <w:r w:rsidR="00985637">
        <w:rPr>
          <w:rFonts w:ascii="Calibri" w:hAnsi="Calibri"/>
        </w:rPr>
        <w:t>.</w:t>
      </w:r>
      <w:r>
        <w:rPr>
          <w:rFonts w:ascii="Calibri" w:hAnsi="Calibri"/>
        </w:rPr>
        <w:t xml:space="preserve"> It is a journey that transcends intellectual discourse, inviting us to delve into the depths of our emotions, intuitions, and heartfelt convictions</w:t>
      </w:r>
      <w:r w:rsidR="00985637">
        <w:rPr>
          <w:rFonts w:ascii="Calibri" w:hAnsi="Calibri"/>
        </w:rPr>
        <w:t>.</w:t>
      </w:r>
    </w:p>
    <w:sectPr w:rsidR="000229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0165479">
    <w:abstractNumId w:val="8"/>
  </w:num>
  <w:num w:numId="2" w16cid:durableId="630939391">
    <w:abstractNumId w:val="6"/>
  </w:num>
  <w:num w:numId="3" w16cid:durableId="1011638700">
    <w:abstractNumId w:val="5"/>
  </w:num>
  <w:num w:numId="4" w16cid:durableId="171267294">
    <w:abstractNumId w:val="4"/>
  </w:num>
  <w:num w:numId="5" w16cid:durableId="111411805">
    <w:abstractNumId w:val="7"/>
  </w:num>
  <w:num w:numId="6" w16cid:durableId="532377408">
    <w:abstractNumId w:val="3"/>
  </w:num>
  <w:num w:numId="7" w16cid:durableId="1362435984">
    <w:abstractNumId w:val="2"/>
  </w:num>
  <w:num w:numId="8" w16cid:durableId="1176192683">
    <w:abstractNumId w:val="1"/>
  </w:num>
  <w:num w:numId="9" w16cid:durableId="13861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9DB"/>
    <w:rsid w:val="00034616"/>
    <w:rsid w:val="0006063C"/>
    <w:rsid w:val="0015074B"/>
    <w:rsid w:val="0029639D"/>
    <w:rsid w:val="00326F90"/>
    <w:rsid w:val="003A4D20"/>
    <w:rsid w:val="009856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