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6669" w:rsidRDefault="005373AE">
      <w:pPr>
        <w:jc w:val="center"/>
      </w:pPr>
      <w:r>
        <w:rPr>
          <w:rFonts w:ascii="Calibri" w:hAnsi="Calibri"/>
          <w:sz w:val="44"/>
        </w:rPr>
        <w:t>Unraveling Genetic Secrets: The Promise of DNA Fingerprinting</w:t>
      </w:r>
    </w:p>
    <w:p w:rsidR="00D76669" w:rsidRDefault="005373AE">
      <w:pPr>
        <w:pStyle w:val="NoSpacing"/>
        <w:jc w:val="center"/>
      </w:pPr>
      <w:r>
        <w:rPr>
          <w:rFonts w:ascii="Calibri" w:hAnsi="Calibri"/>
          <w:sz w:val="36"/>
        </w:rPr>
        <w:t>Celestine P</w:t>
      </w:r>
      <w:r w:rsidR="00FF3DF4">
        <w:rPr>
          <w:rFonts w:ascii="Calibri" w:hAnsi="Calibri"/>
          <w:sz w:val="36"/>
        </w:rPr>
        <w:t>.</w:t>
      </w:r>
      <w:r>
        <w:rPr>
          <w:rFonts w:ascii="Calibri" w:hAnsi="Calibri"/>
          <w:sz w:val="36"/>
        </w:rPr>
        <w:t xml:space="preserve"> Tremont, Ph</w:t>
      </w:r>
      <w:r w:rsidR="00FF3DF4">
        <w:rPr>
          <w:rFonts w:ascii="Calibri" w:hAnsi="Calibri"/>
          <w:sz w:val="36"/>
        </w:rPr>
        <w:t>.</w:t>
      </w:r>
      <w:r>
        <w:rPr>
          <w:rFonts w:ascii="Calibri" w:hAnsi="Calibri"/>
          <w:sz w:val="36"/>
        </w:rPr>
        <w:t>D</w:t>
      </w:r>
      <w:r w:rsidR="00FF3DF4">
        <w:rPr>
          <w:rFonts w:ascii="Calibri" w:hAnsi="Calibri"/>
          <w:sz w:val="36"/>
        </w:rPr>
        <w:t>.</w:t>
      </w:r>
    </w:p>
    <w:p w:rsidR="00D76669" w:rsidRDefault="005373AE">
      <w:pPr>
        <w:jc w:val="center"/>
      </w:pPr>
      <w:r>
        <w:rPr>
          <w:rFonts w:ascii="Calibri" w:hAnsi="Calibri"/>
          <w:sz w:val="32"/>
        </w:rPr>
        <w:t>celestre</w:t>
      </w:r>
      <w:r w:rsidR="00FF3DF4">
        <w:rPr>
          <w:rFonts w:ascii="Calibri" w:hAnsi="Calibri"/>
          <w:sz w:val="32"/>
        </w:rPr>
        <w:t>.</w:t>
      </w:r>
      <w:r>
        <w:rPr>
          <w:rFonts w:ascii="Calibri" w:hAnsi="Calibri"/>
          <w:sz w:val="32"/>
        </w:rPr>
        <w:t>tremont@assetrch</w:t>
      </w:r>
      <w:r w:rsidR="00FF3DF4">
        <w:rPr>
          <w:rFonts w:ascii="Calibri" w:hAnsi="Calibri"/>
          <w:sz w:val="32"/>
        </w:rPr>
        <w:t>.</w:t>
      </w:r>
      <w:r>
        <w:rPr>
          <w:rFonts w:ascii="Calibri" w:hAnsi="Calibri"/>
          <w:sz w:val="32"/>
        </w:rPr>
        <w:t>org</w:t>
      </w:r>
    </w:p>
    <w:p w:rsidR="00D76669" w:rsidRDefault="00D76669"/>
    <w:p w:rsidR="00D76669" w:rsidRDefault="005373AE">
      <w:r>
        <w:rPr>
          <w:rFonts w:ascii="Calibri" w:hAnsi="Calibri"/>
          <w:sz w:val="24"/>
        </w:rPr>
        <w:t>The dawn of molecular biology has unveiled the intricate tapestry of life, revealing the mesmerizing dance of DNA, the blueprint of our existence</w:t>
      </w:r>
      <w:r w:rsidR="00FF3DF4">
        <w:rPr>
          <w:rFonts w:ascii="Calibri" w:hAnsi="Calibri"/>
          <w:sz w:val="24"/>
        </w:rPr>
        <w:t>.</w:t>
      </w:r>
      <w:r>
        <w:rPr>
          <w:rFonts w:ascii="Calibri" w:hAnsi="Calibri"/>
          <w:sz w:val="24"/>
        </w:rPr>
        <w:t xml:space="preserve"> Embracing the power of DNA fingerprinting, we embark on a captivating journey into the realm of genetic identification, where the language of genes unfolds tales of identity, kinship, and evidence</w:t>
      </w:r>
      <w:r w:rsidR="00FF3DF4">
        <w:rPr>
          <w:rFonts w:ascii="Calibri" w:hAnsi="Calibri"/>
          <w:sz w:val="24"/>
        </w:rPr>
        <w:t>.</w:t>
      </w:r>
      <w:r>
        <w:rPr>
          <w:rFonts w:ascii="Calibri" w:hAnsi="Calibri"/>
          <w:sz w:val="24"/>
        </w:rPr>
        <w:t xml:space="preserve"> This revolutionary technology, with its elegant simplicity, has transformed the landscapes of forensic science, paternity testing, and genetic research, heralding a new era of personalized medicine and unlocking the secrets of our evolutionary past</w:t>
      </w:r>
      <w:r w:rsidR="00FF3DF4">
        <w:rPr>
          <w:rFonts w:ascii="Calibri" w:hAnsi="Calibri"/>
          <w:sz w:val="24"/>
        </w:rPr>
        <w:t>.</w:t>
      </w:r>
      <w:r>
        <w:rPr>
          <w:rFonts w:ascii="Calibri" w:hAnsi="Calibri"/>
          <w:sz w:val="24"/>
        </w:rPr>
        <w:br/>
      </w:r>
      <w:r>
        <w:rPr>
          <w:rFonts w:ascii="Calibri" w:hAnsi="Calibri"/>
          <w:sz w:val="24"/>
        </w:rPr>
        <w:br/>
        <w:t>DNA fingerprinting, akin to an exquisite genetic kaleidoscope, harnesses the uniqueness of every individual's DNA to create a distinctive pattern that serves as an identification marker</w:t>
      </w:r>
      <w:r w:rsidR="00FF3DF4">
        <w:rPr>
          <w:rFonts w:ascii="Calibri" w:hAnsi="Calibri"/>
          <w:sz w:val="24"/>
        </w:rPr>
        <w:t>.</w:t>
      </w:r>
      <w:r>
        <w:rPr>
          <w:rFonts w:ascii="Calibri" w:hAnsi="Calibri"/>
          <w:sz w:val="24"/>
        </w:rPr>
        <w:t xml:space="preserve"> This groundbreaking technique, pioneered by Sir Alec Jeffreys in 1984, has forever altered the course of forensic investigations</w:t>
      </w:r>
      <w:r w:rsidR="00FF3DF4">
        <w:rPr>
          <w:rFonts w:ascii="Calibri" w:hAnsi="Calibri"/>
          <w:sz w:val="24"/>
        </w:rPr>
        <w:t>.</w:t>
      </w:r>
      <w:r>
        <w:rPr>
          <w:rFonts w:ascii="Calibri" w:hAnsi="Calibri"/>
          <w:sz w:val="24"/>
        </w:rPr>
        <w:t xml:space="preserve"> By analyzing the variations within specific DNA regions, known as variable number tandem repeats (VNTRs), scientists can construct an individualized DNA profile, enabling them to identify suspects, exonerate the innocent, and shed light on intricate familial relationships</w:t>
      </w:r>
      <w:r w:rsidR="00FF3DF4">
        <w:rPr>
          <w:rFonts w:ascii="Calibri" w:hAnsi="Calibri"/>
          <w:sz w:val="24"/>
        </w:rPr>
        <w:t>.</w:t>
      </w:r>
      <w:r>
        <w:rPr>
          <w:rFonts w:ascii="Calibri" w:hAnsi="Calibri"/>
          <w:sz w:val="24"/>
        </w:rPr>
        <w:br/>
      </w:r>
      <w:r>
        <w:rPr>
          <w:rFonts w:ascii="Calibri" w:hAnsi="Calibri"/>
          <w:sz w:val="24"/>
        </w:rPr>
        <w:br/>
        <w:t>Beyond the realm of criminal justice, DNA fingerprinting has emerged as an indispensable tool in paternity testing, ensuring accurate establishment of parental lineage</w:t>
      </w:r>
      <w:r w:rsidR="00FF3DF4">
        <w:rPr>
          <w:rFonts w:ascii="Calibri" w:hAnsi="Calibri"/>
          <w:sz w:val="24"/>
        </w:rPr>
        <w:t>.</w:t>
      </w:r>
      <w:r>
        <w:rPr>
          <w:rFonts w:ascii="Calibri" w:hAnsi="Calibri"/>
          <w:sz w:val="24"/>
        </w:rPr>
        <w:t xml:space="preserve"> By comparing the DNA profiles of a child and alleged parents, genetic fingerprinting can conclusively determine biological relationships, providing closure and resolving uncertainties with unparalleled precision</w:t>
      </w:r>
      <w:r w:rsidR="00FF3DF4">
        <w:rPr>
          <w:rFonts w:ascii="Calibri" w:hAnsi="Calibri"/>
          <w:sz w:val="24"/>
        </w:rPr>
        <w:t>.</w:t>
      </w:r>
      <w:r>
        <w:rPr>
          <w:rFonts w:ascii="Calibri" w:hAnsi="Calibri"/>
          <w:sz w:val="24"/>
        </w:rPr>
        <w:t xml:space="preserve"> Moreover, this versatile technology has opened up unprecedented avenues for genetic research, allowing scientists to explore the genetic basis of diseases, trace human migrations, and understand the evolutionary history of species, unraveling the enigmatic narrative of life's intricate web</w:t>
      </w:r>
      <w:r w:rsidR="00FF3DF4">
        <w:rPr>
          <w:rFonts w:ascii="Calibri" w:hAnsi="Calibri"/>
          <w:sz w:val="24"/>
        </w:rPr>
        <w:t>.</w:t>
      </w:r>
    </w:p>
    <w:p w:rsidR="00D76669" w:rsidRDefault="005373AE">
      <w:r>
        <w:rPr>
          <w:rFonts w:ascii="Calibri" w:hAnsi="Calibri"/>
          <w:sz w:val="28"/>
        </w:rPr>
        <w:t>Summary</w:t>
      </w:r>
    </w:p>
    <w:p w:rsidR="00D76669" w:rsidRDefault="005373AE">
      <w:r>
        <w:rPr>
          <w:rFonts w:ascii="Calibri" w:hAnsi="Calibri"/>
        </w:rPr>
        <w:t>In essence, DNA fingerprinting has revolutionized our understanding of identity and kinship, empowering us to unveil the secrets concealed within our genetic code</w:t>
      </w:r>
      <w:r w:rsidR="00FF3DF4">
        <w:rPr>
          <w:rFonts w:ascii="Calibri" w:hAnsi="Calibri"/>
        </w:rPr>
        <w:t>.</w:t>
      </w:r>
      <w:r>
        <w:rPr>
          <w:rFonts w:ascii="Calibri" w:hAnsi="Calibri"/>
        </w:rPr>
        <w:t xml:space="preserve"> Its far-reaching applications have transformed the fields of forensics, paternity testing, genetic research, and </w:t>
      </w:r>
      <w:r>
        <w:rPr>
          <w:rFonts w:ascii="Calibri" w:hAnsi="Calibri"/>
        </w:rPr>
        <w:lastRenderedPageBreak/>
        <w:t>medicine, propelling us toward a future where personalized healthcare and deeper insights into human history await</w:t>
      </w:r>
      <w:r w:rsidR="00FF3DF4">
        <w:rPr>
          <w:rFonts w:ascii="Calibri" w:hAnsi="Calibri"/>
        </w:rPr>
        <w:t>.</w:t>
      </w:r>
      <w:r>
        <w:rPr>
          <w:rFonts w:ascii="Calibri" w:hAnsi="Calibri"/>
        </w:rPr>
        <w:t xml:space="preserve"> This powerful technology continues to expand our knowledge of the intricate tapestry of life, offering hope for solving crimes, mending families, advancing medical treatments, and preserving the legacy of our shared ancestry</w:t>
      </w:r>
      <w:r w:rsidR="00FF3DF4">
        <w:rPr>
          <w:rFonts w:ascii="Calibri" w:hAnsi="Calibri"/>
        </w:rPr>
        <w:t>.</w:t>
      </w:r>
    </w:p>
    <w:sectPr w:rsidR="00D766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8898349">
    <w:abstractNumId w:val="8"/>
  </w:num>
  <w:num w:numId="2" w16cid:durableId="406151788">
    <w:abstractNumId w:val="6"/>
  </w:num>
  <w:num w:numId="3" w16cid:durableId="1416051212">
    <w:abstractNumId w:val="5"/>
  </w:num>
  <w:num w:numId="4" w16cid:durableId="732657722">
    <w:abstractNumId w:val="4"/>
  </w:num>
  <w:num w:numId="5" w16cid:durableId="933509945">
    <w:abstractNumId w:val="7"/>
  </w:num>
  <w:num w:numId="6" w16cid:durableId="2007397275">
    <w:abstractNumId w:val="3"/>
  </w:num>
  <w:num w:numId="7" w16cid:durableId="1113743265">
    <w:abstractNumId w:val="2"/>
  </w:num>
  <w:num w:numId="8" w16cid:durableId="884563534">
    <w:abstractNumId w:val="1"/>
  </w:num>
  <w:num w:numId="9" w16cid:durableId="2023702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73AE"/>
    <w:rsid w:val="00AA1D8D"/>
    <w:rsid w:val="00B47730"/>
    <w:rsid w:val="00CB0664"/>
    <w:rsid w:val="00D76669"/>
    <w:rsid w:val="00FC693F"/>
    <w:rsid w:val="00FF3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2024-01-10T03:56:00Z</dcterms:modified>
  <cp:category/>
</cp:coreProperties>
</file>