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675E2" w:rsidRDefault="003A2EF9">
      <w:pPr>
        <w:jc w:val="center"/>
      </w:pPr>
      <w:r>
        <w:rPr>
          <w:rFonts w:ascii="Calibri" w:hAnsi="Calibri"/>
          <w:sz w:val="44"/>
        </w:rPr>
        <w:t>Symphony of Quantum Entanglement</w:t>
      </w:r>
    </w:p>
    <w:p w:rsidR="002675E2" w:rsidRDefault="003A2EF9">
      <w:pPr>
        <w:pStyle w:val="NoSpacing"/>
        <w:jc w:val="center"/>
      </w:pPr>
      <w:r>
        <w:rPr>
          <w:rFonts w:ascii="Calibri" w:hAnsi="Calibri"/>
          <w:sz w:val="36"/>
        </w:rPr>
        <w:t>Sofia Kapetanovic</w:t>
      </w:r>
    </w:p>
    <w:p w:rsidR="002675E2" w:rsidRDefault="003A2EF9">
      <w:pPr>
        <w:jc w:val="center"/>
      </w:pPr>
      <w:r>
        <w:rPr>
          <w:rFonts w:ascii="Calibri" w:hAnsi="Calibri"/>
          <w:sz w:val="32"/>
        </w:rPr>
        <w:t>sofia</w:t>
      </w:r>
      <w:r w:rsidR="00B0236D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kapetanovic@universe</w:t>
      </w:r>
      <w:r w:rsidR="00B0236D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quest</w:t>
      </w:r>
    </w:p>
    <w:p w:rsidR="002675E2" w:rsidRDefault="002675E2"/>
    <w:p w:rsidR="002675E2" w:rsidRDefault="003A2EF9">
      <w:r>
        <w:rPr>
          <w:rFonts w:ascii="Calibri" w:hAnsi="Calibri"/>
          <w:sz w:val="24"/>
        </w:rPr>
        <w:t>Amidst the intricate tapestry of the universe, quantum entanglement stands as a captivating phenomenon, challenging our understanding of reality</w:t>
      </w:r>
      <w:r w:rsidR="00B0236D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It is a dance of particles, where the fate of one is inextricably linked to the fate of another, regardless of the distance that separates them</w:t>
      </w:r>
      <w:r w:rsidR="00B0236D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enigmatic connection has ignited a chorus of discourse among scientists, philosophers, and artists alike, weaving together a symphony of perspectives</w:t>
      </w:r>
      <w:r w:rsidR="00B0236D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In the realm of quantum mechanics, entanglement unveils a world where particles share a profound destiny, their properties intertwined in a manner that defies classical intuition</w:t>
      </w:r>
      <w:r w:rsidR="00B0236D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Albert Einstein famously referred to this phenomenon as "spooky action at a distance," highlighting its paradoxical nature</w:t>
      </w:r>
      <w:r w:rsidR="00B0236D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As one entangled particle is manipulated, its counterpart, no matter how far removed, instantaneously responds in a correlated manner</w:t>
      </w:r>
      <w:r w:rsidR="00B0236D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intimate interconnectedness defies the constraints of time and space, blurring the boundaries between the observer and the observed</w:t>
      </w:r>
      <w:r w:rsidR="00B0236D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The symphony of entanglement extends beyond the confines of scientific laboratories</w:t>
      </w:r>
      <w:r w:rsidR="00B0236D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It resonates in the realm of art, inspiring creations that explore the interplay between interconnectedness and isolation, harmony and dissonance</w:t>
      </w:r>
      <w:r w:rsidR="00B0236D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Entanglement has captivated the imagination of poets, musicians, and painters, who seek to capture its ethereal essence in their works</w:t>
      </w:r>
      <w:r w:rsidR="00B0236D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Its profound implications for our understanding of reality have sparked philosophical debates about the nature of consciousness, the fabric of spacetime, and the interconnectedness of all things</w:t>
      </w:r>
      <w:r w:rsidR="00B0236D">
        <w:rPr>
          <w:rFonts w:ascii="Calibri" w:hAnsi="Calibri"/>
          <w:sz w:val="24"/>
        </w:rPr>
        <w:t>.</w:t>
      </w:r>
    </w:p>
    <w:p w:rsidR="002675E2" w:rsidRDefault="003A2EF9">
      <w:r>
        <w:rPr>
          <w:rFonts w:ascii="Calibri" w:hAnsi="Calibri"/>
          <w:sz w:val="28"/>
        </w:rPr>
        <w:t>Summary</w:t>
      </w:r>
    </w:p>
    <w:p w:rsidR="002675E2" w:rsidRDefault="003A2EF9">
      <w:r>
        <w:rPr>
          <w:rFonts w:ascii="Calibri" w:hAnsi="Calibri"/>
        </w:rPr>
        <w:t>Quantum entanglement, a cornerstone of quantum mechanics, reveals a universe where particles share an extraordinary bond, their fates intertwined across vast distances</w:t>
      </w:r>
      <w:r w:rsidR="00B0236D">
        <w:rPr>
          <w:rFonts w:ascii="Calibri" w:hAnsi="Calibri"/>
        </w:rPr>
        <w:t>.</w:t>
      </w:r>
      <w:r>
        <w:rPr>
          <w:rFonts w:ascii="Calibri" w:hAnsi="Calibri"/>
        </w:rPr>
        <w:t xml:space="preserve"> This phenomenon has ignited spirited discussions among diverse fields, from science and philosophy to art and culture</w:t>
      </w:r>
      <w:r w:rsidR="00B0236D">
        <w:rPr>
          <w:rFonts w:ascii="Calibri" w:hAnsi="Calibri"/>
        </w:rPr>
        <w:t>.</w:t>
      </w:r>
      <w:r>
        <w:rPr>
          <w:rFonts w:ascii="Calibri" w:hAnsi="Calibri"/>
        </w:rPr>
        <w:t xml:space="preserve"> Its paradoxical nature, the violation of classical intuition, and the implications for understanding reality have captivated the human imagination</w:t>
      </w:r>
      <w:r w:rsidR="00B0236D">
        <w:rPr>
          <w:rFonts w:ascii="Calibri" w:hAnsi="Calibri"/>
        </w:rPr>
        <w:t>.</w:t>
      </w:r>
      <w:r>
        <w:rPr>
          <w:rFonts w:ascii="Calibri" w:hAnsi="Calibri"/>
        </w:rPr>
        <w:t xml:space="preserve"> As we continue to unravel the mysteries of entanglement, we embark on a journey of exploration, seeking to harmonize the </w:t>
      </w:r>
      <w:r>
        <w:rPr>
          <w:rFonts w:ascii="Calibri" w:hAnsi="Calibri"/>
        </w:rPr>
        <w:lastRenderedPageBreak/>
        <w:t>seemingly dissonant chords of the universe and uncover the profound interconnectedness that binds us all</w:t>
      </w:r>
      <w:r w:rsidR="00B0236D">
        <w:rPr>
          <w:rFonts w:ascii="Calibri" w:hAnsi="Calibri"/>
        </w:rPr>
        <w:t>.</w:t>
      </w:r>
    </w:p>
    <w:sectPr w:rsidR="002675E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4709784">
    <w:abstractNumId w:val="8"/>
  </w:num>
  <w:num w:numId="2" w16cid:durableId="428278429">
    <w:abstractNumId w:val="6"/>
  </w:num>
  <w:num w:numId="3" w16cid:durableId="917128594">
    <w:abstractNumId w:val="5"/>
  </w:num>
  <w:num w:numId="4" w16cid:durableId="2132822144">
    <w:abstractNumId w:val="4"/>
  </w:num>
  <w:num w:numId="5" w16cid:durableId="592593829">
    <w:abstractNumId w:val="7"/>
  </w:num>
  <w:num w:numId="6" w16cid:durableId="374089634">
    <w:abstractNumId w:val="3"/>
  </w:num>
  <w:num w:numId="7" w16cid:durableId="1729764388">
    <w:abstractNumId w:val="2"/>
  </w:num>
  <w:num w:numId="8" w16cid:durableId="1269000043">
    <w:abstractNumId w:val="1"/>
  </w:num>
  <w:num w:numId="9" w16cid:durableId="11340600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675E2"/>
    <w:rsid w:val="0029639D"/>
    <w:rsid w:val="00326F90"/>
    <w:rsid w:val="003A2EF9"/>
    <w:rsid w:val="00AA1D8D"/>
    <w:rsid w:val="00B0236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350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2342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2024-01-10T03:56:00Z</dcterms:modified>
  <cp:category/>
</cp:coreProperties>
</file>