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33B3" w:rsidRDefault="00DE0883">
      <w:pPr>
        <w:jc w:val="center"/>
      </w:pPr>
      <w:r>
        <w:rPr>
          <w:rFonts w:ascii="Calibri" w:hAnsi="Calibri"/>
          <w:sz w:val="44"/>
        </w:rPr>
        <w:t>Cyber Security amid Quantum Threats</w:t>
      </w:r>
    </w:p>
    <w:p w:rsidR="007533B3" w:rsidRDefault="00DE0883">
      <w:pPr>
        <w:pStyle w:val="NoSpacing"/>
        <w:jc w:val="center"/>
      </w:pPr>
      <w:r>
        <w:rPr>
          <w:rFonts w:ascii="Calibri" w:hAnsi="Calibri"/>
          <w:sz w:val="36"/>
        </w:rPr>
        <w:t>Samuel J</w:t>
      </w:r>
      <w:r w:rsidR="00BB3AE7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Anderson</w:t>
      </w:r>
    </w:p>
    <w:p w:rsidR="007533B3" w:rsidRDefault="00DE0883">
      <w:pPr>
        <w:jc w:val="center"/>
      </w:pPr>
      <w:r>
        <w:rPr>
          <w:rFonts w:ascii="Calibri" w:hAnsi="Calibri"/>
          <w:sz w:val="32"/>
        </w:rPr>
        <w:t>samueljanderson@xyz</w:t>
      </w:r>
      <w:r w:rsidR="00BB3AE7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net</w:t>
      </w:r>
    </w:p>
    <w:p w:rsidR="007533B3" w:rsidRDefault="007533B3"/>
    <w:p w:rsidR="007533B3" w:rsidRDefault="00DE0883">
      <w:r>
        <w:rPr>
          <w:rFonts w:ascii="Calibri" w:hAnsi="Calibri"/>
          <w:sz w:val="24"/>
        </w:rPr>
        <w:t>In the ever-evolving landscape of technology, the advent of quantum computing marks a profound paradigm shift</w:t>
      </w:r>
      <w:r w:rsidR="00BB3AE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Its immense processing power challenges conventional cryptographic algorithms, threatening the security of our digital world</w:t>
      </w:r>
      <w:r w:rsidR="00BB3AE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Yet, this technological disruption also presents an opportunity for robust and resilient cryptographic solutions</w:t>
      </w:r>
      <w:r w:rsidR="00BB3AE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essay delves into the emerging field of post-quantum cryptography, exploring the profound implications of quantum threats and the promising solutions they demand</w:t>
      </w:r>
      <w:r w:rsidR="00BB3AE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Quantum computers harness the principles of quantum mechanics to perform calculations exponentially faster than their classical counterparts, jeopardizing the security of common encryption methods like RSA and elliptic-curve cryptography</w:t>
      </w:r>
      <w:r w:rsidR="00BB3AE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impending challenge necessitates proactive measures to protect digital information and safeguard critical infrastructure</w:t>
      </w:r>
      <w:r w:rsidR="00BB3AE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cybersecurity landscape is undergoing a transformation, driven by the urgent need to develop quantum-resistant cryptographic algorithms capable of withstanding the formidable power of quantum adversaries</w:t>
      </w:r>
      <w:r w:rsidR="00BB3AE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Governments, industry, and academia are joining forces to tackle this unprecedented challenge, recognizing the pivotal role of cryptography in securing our digital infrastructure, communications, and financial transactions</w:t>
      </w:r>
      <w:r w:rsidR="00BB3AE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Leading cryptographic researchers are engrossed in developing innovative algorithms and protocols that can withstand the quantum onslaught</w:t>
      </w:r>
      <w:r w:rsidR="00BB3AE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intense research endeavor reflects a shared commitment to ensuring the resilience of our digital fabric in the face of evolving threats</w:t>
      </w:r>
      <w:r w:rsidR="00BB3AE7">
        <w:rPr>
          <w:rFonts w:ascii="Calibri" w:hAnsi="Calibri"/>
          <w:sz w:val="24"/>
        </w:rPr>
        <w:t>.</w:t>
      </w:r>
    </w:p>
    <w:p w:rsidR="007533B3" w:rsidRDefault="00DE0883">
      <w:r>
        <w:rPr>
          <w:rFonts w:ascii="Calibri" w:hAnsi="Calibri"/>
          <w:sz w:val="28"/>
        </w:rPr>
        <w:t>Summary</w:t>
      </w:r>
    </w:p>
    <w:p w:rsidR="007533B3" w:rsidRDefault="00DE0883">
      <w:r>
        <w:rPr>
          <w:rFonts w:ascii="Calibri" w:hAnsi="Calibri"/>
        </w:rPr>
        <w:t>The advent of quantum computing poses a dire threat to the security of our digital world, compelling the development of post-quantum cryptography as a countermeasure</w:t>
      </w:r>
      <w:r w:rsidR="00BB3AE7">
        <w:rPr>
          <w:rFonts w:ascii="Calibri" w:hAnsi="Calibri"/>
        </w:rPr>
        <w:t>.</w:t>
      </w:r>
      <w:r>
        <w:rPr>
          <w:rFonts w:ascii="Calibri" w:hAnsi="Calibri"/>
        </w:rPr>
        <w:t xml:space="preserve"> This urgent pursuit involves the design of quantum-resistant algorithms and protocols capable of safeguarding digital data and communication from the quantum threat</w:t>
      </w:r>
      <w:r w:rsidR="00BB3AE7">
        <w:rPr>
          <w:rFonts w:ascii="Calibri" w:hAnsi="Calibri"/>
        </w:rPr>
        <w:t>.</w:t>
      </w:r>
      <w:r>
        <w:rPr>
          <w:rFonts w:ascii="Calibri" w:hAnsi="Calibri"/>
        </w:rPr>
        <w:t xml:space="preserve"> The global response to this impending challenge exemplifies the resilience and adaptability of the cybersecurity community, working tirelessly to ensure the continued security of our digital infrastructure</w:t>
      </w:r>
      <w:r w:rsidR="00BB3AE7">
        <w:rPr>
          <w:rFonts w:ascii="Calibri" w:hAnsi="Calibri"/>
        </w:rPr>
        <w:t>.</w:t>
      </w:r>
      <w:r>
        <w:rPr>
          <w:rFonts w:ascii="Calibri" w:hAnsi="Calibri"/>
        </w:rPr>
        <w:t xml:space="preserve"> The </w:t>
      </w:r>
      <w:r>
        <w:rPr>
          <w:rFonts w:ascii="Calibri" w:hAnsi="Calibri"/>
        </w:rPr>
        <w:lastRenderedPageBreak/>
        <w:t>future of cryptography rests on the ability to harness quantum mechanics, paving the way for robust and reliable encryption solutions in the face of emerging threats</w:t>
      </w:r>
      <w:r w:rsidR="00BB3AE7">
        <w:rPr>
          <w:rFonts w:ascii="Calibri" w:hAnsi="Calibri"/>
        </w:rPr>
        <w:t>.</w:t>
      </w:r>
    </w:p>
    <w:sectPr w:rsidR="007533B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3364885">
    <w:abstractNumId w:val="8"/>
  </w:num>
  <w:num w:numId="2" w16cid:durableId="1647010901">
    <w:abstractNumId w:val="6"/>
  </w:num>
  <w:num w:numId="3" w16cid:durableId="1682776019">
    <w:abstractNumId w:val="5"/>
  </w:num>
  <w:num w:numId="4" w16cid:durableId="1672558465">
    <w:abstractNumId w:val="4"/>
  </w:num>
  <w:num w:numId="5" w16cid:durableId="790200297">
    <w:abstractNumId w:val="7"/>
  </w:num>
  <w:num w:numId="6" w16cid:durableId="758209476">
    <w:abstractNumId w:val="3"/>
  </w:num>
  <w:num w:numId="7" w16cid:durableId="95759026">
    <w:abstractNumId w:val="2"/>
  </w:num>
  <w:num w:numId="8" w16cid:durableId="2081780555">
    <w:abstractNumId w:val="1"/>
  </w:num>
  <w:num w:numId="9" w16cid:durableId="450635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533B3"/>
    <w:rsid w:val="00AA1D8D"/>
    <w:rsid w:val="00B47730"/>
    <w:rsid w:val="00BB3AE7"/>
    <w:rsid w:val="00CB0664"/>
    <w:rsid w:val="00DE088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2024-01-10T03:59:00Z</dcterms:modified>
  <cp:category/>
</cp:coreProperties>
</file>