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0EF" w:rsidRDefault="007A0EBE">
      <w:pPr>
        <w:jc w:val="center"/>
      </w:pPr>
      <w:r>
        <w:rPr>
          <w:rFonts w:ascii="Calibri" w:hAnsi="Calibri"/>
          <w:sz w:val="44"/>
        </w:rPr>
        <w:t>Unveiling the Treasure Trove of Human Memory</w:t>
      </w:r>
    </w:p>
    <w:p w:rsidR="000160EF" w:rsidRDefault="007A0EB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D4A3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Evelyn Thompson</w:t>
      </w:r>
    </w:p>
    <w:p w:rsidR="000160EF" w:rsidRDefault="007A0EBE">
      <w:pPr>
        <w:jc w:val="center"/>
      </w:pPr>
      <w:r>
        <w:rPr>
          <w:rFonts w:ascii="Calibri" w:hAnsi="Calibri"/>
          <w:sz w:val="32"/>
        </w:rPr>
        <w:t>evelyn</w:t>
      </w:r>
      <w:r w:rsidR="003D4A3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thompson@neuroinstitute</w:t>
      </w:r>
      <w:r w:rsidR="003D4A3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0160EF" w:rsidRDefault="000160EF"/>
    <w:p w:rsidR="000160EF" w:rsidRDefault="007A0EBE">
      <w:r>
        <w:rPr>
          <w:rFonts w:ascii="Calibri" w:hAnsi="Calibri"/>
          <w:sz w:val="24"/>
        </w:rPr>
        <w:t>The tapestry of human existence is intricately interwoven with the vibrant threads of memories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serve as the anchors of identity, shaping our perspectives, steering our decisions, and coloring our emotions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Memories are the echoes of our past, the blueprints for our present, and the glimmers of our future aspirations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orchestrate our interactions with the world, influencing our behaviors and relationships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Exploring the nature of memory, its intricate mechanisms, and profound impact on our lives is akin to embarking on a voyage into the depths of the human mind, unraveling the secrets of what makes us who we are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into the labyrinthine corridors of memory, we encounter its awe-inspiring capacity to store vast amounts of information, from the mundane details of daily life to the profound moments that mark our existence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Memories are not static entities but rather dynamic constructs, continually shaped by our experiences and interpretations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have the power to transport us back in time, allowing us to relive moments of joy, sorrow, and wonder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Memories can serve as a source of comfort, inspiration, or regret, playing a pivotal role in our emotional well-being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 nature of memory unveils the intricate interplay between biological processes and psychological factors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brain, with its vast network of neurons and synapses, provides the physical substrate for memory formation, storage, and retrieval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Advances in neuroimaging techniques have illuminated the complex neural circuits involved in these processes, revealing distinct brain regions responsible for encoding, consolidation, and retrieval of memories</w:t>
      </w:r>
      <w:r w:rsidR="003D4A3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precise mechanisms by which memories are formed and stored remain a captivating mystery, beckoning us to unravel the enigmas that lie beneath</w:t>
      </w:r>
      <w:r w:rsidR="003D4A30">
        <w:rPr>
          <w:rFonts w:ascii="Calibri" w:hAnsi="Calibri"/>
          <w:sz w:val="24"/>
        </w:rPr>
        <w:t>.</w:t>
      </w:r>
    </w:p>
    <w:p w:rsidR="000160EF" w:rsidRDefault="007A0EBE">
      <w:r>
        <w:rPr>
          <w:rFonts w:ascii="Calibri" w:hAnsi="Calibri"/>
          <w:sz w:val="28"/>
        </w:rPr>
        <w:t>Summary</w:t>
      </w:r>
    </w:p>
    <w:p w:rsidR="000160EF" w:rsidRDefault="007A0EBE">
      <w:r>
        <w:rPr>
          <w:rFonts w:ascii="Calibri" w:hAnsi="Calibri"/>
        </w:rPr>
        <w:t>Memories are the essence of human existence, shaping our identity, guiding our actions, and coloring our emotions</w:t>
      </w:r>
      <w:r w:rsidR="003D4A30">
        <w:rPr>
          <w:rFonts w:ascii="Calibri" w:hAnsi="Calibri"/>
        </w:rPr>
        <w:t>.</w:t>
      </w:r>
      <w:r>
        <w:rPr>
          <w:rFonts w:ascii="Calibri" w:hAnsi="Calibri"/>
        </w:rPr>
        <w:t xml:space="preserve"> They are not static entities but rather dynamic constructs, continually </w:t>
      </w:r>
      <w:r>
        <w:rPr>
          <w:rFonts w:ascii="Calibri" w:hAnsi="Calibri"/>
        </w:rPr>
        <w:lastRenderedPageBreak/>
        <w:t>molded by our experiences and interpretations</w:t>
      </w:r>
      <w:r w:rsidR="003D4A30">
        <w:rPr>
          <w:rFonts w:ascii="Calibri" w:hAnsi="Calibri"/>
        </w:rPr>
        <w:t>.</w:t>
      </w:r>
      <w:r>
        <w:rPr>
          <w:rFonts w:ascii="Calibri" w:hAnsi="Calibri"/>
        </w:rPr>
        <w:t xml:space="preserve"> The intricate interplay between biological mechanisms and psychological factors underlies the formation, storage, and retrieval of memories</w:t>
      </w:r>
      <w:r w:rsidR="003D4A30">
        <w:rPr>
          <w:rFonts w:ascii="Calibri" w:hAnsi="Calibri"/>
        </w:rPr>
        <w:t>.</w:t>
      </w:r>
      <w:r>
        <w:rPr>
          <w:rFonts w:ascii="Calibri" w:hAnsi="Calibri"/>
        </w:rPr>
        <w:t xml:space="preserve"> Despite advancements in neuroscience, the precise nature of memory remains an enigma, inviting us to delve deeper into the depths of the human mind to unveil its secrets</w:t>
      </w:r>
      <w:r w:rsidR="003D4A30">
        <w:rPr>
          <w:rFonts w:ascii="Calibri" w:hAnsi="Calibri"/>
        </w:rPr>
        <w:t>.</w:t>
      </w:r>
    </w:p>
    <w:sectPr w:rsidR="00016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983520">
    <w:abstractNumId w:val="8"/>
  </w:num>
  <w:num w:numId="2" w16cid:durableId="962543703">
    <w:abstractNumId w:val="6"/>
  </w:num>
  <w:num w:numId="3" w16cid:durableId="409695536">
    <w:abstractNumId w:val="5"/>
  </w:num>
  <w:num w:numId="4" w16cid:durableId="1532381182">
    <w:abstractNumId w:val="4"/>
  </w:num>
  <w:num w:numId="5" w16cid:durableId="1639189540">
    <w:abstractNumId w:val="7"/>
  </w:num>
  <w:num w:numId="6" w16cid:durableId="1899247586">
    <w:abstractNumId w:val="3"/>
  </w:num>
  <w:num w:numId="7" w16cid:durableId="725178629">
    <w:abstractNumId w:val="2"/>
  </w:num>
  <w:num w:numId="8" w16cid:durableId="1255280907">
    <w:abstractNumId w:val="1"/>
  </w:num>
  <w:num w:numId="9" w16cid:durableId="204540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0EF"/>
    <w:rsid w:val="00034616"/>
    <w:rsid w:val="0006063C"/>
    <w:rsid w:val="0015074B"/>
    <w:rsid w:val="0029639D"/>
    <w:rsid w:val="00326F90"/>
    <w:rsid w:val="003D4A30"/>
    <w:rsid w:val="007A0E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