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D7E" w:rsidRDefault="00E6415A">
      <w:pPr>
        <w:jc w:val="center"/>
      </w:pPr>
      <w:r>
        <w:rPr>
          <w:rFonts w:ascii="Calibri" w:hAnsi="Calibri"/>
          <w:sz w:val="44"/>
        </w:rPr>
        <w:t>Sustainable Agriculture: Nurturing the Future</w:t>
      </w:r>
    </w:p>
    <w:p w:rsidR="00B61D7E" w:rsidRDefault="00E6415A">
      <w:pPr>
        <w:pStyle w:val="NoSpacing"/>
        <w:jc w:val="center"/>
      </w:pPr>
      <w:r>
        <w:rPr>
          <w:rFonts w:ascii="Calibri" w:hAnsi="Calibri"/>
          <w:sz w:val="36"/>
        </w:rPr>
        <w:t>Emily Carter</w:t>
      </w:r>
    </w:p>
    <w:p w:rsidR="00B61D7E" w:rsidRDefault="00E6415A">
      <w:pPr>
        <w:jc w:val="center"/>
      </w:pPr>
      <w:r>
        <w:rPr>
          <w:rFonts w:ascii="Calibri" w:hAnsi="Calibri"/>
          <w:sz w:val="32"/>
        </w:rPr>
        <w:t>emily</w:t>
      </w:r>
      <w:r w:rsidR="00FE756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carter@greenhaven</w:t>
      </w:r>
      <w:r w:rsidR="00FE756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B61D7E" w:rsidRDefault="00B61D7E"/>
    <w:p w:rsidR="00B61D7E" w:rsidRDefault="00E6415A">
      <w:r>
        <w:rPr>
          <w:rFonts w:ascii="Calibri" w:hAnsi="Calibri"/>
          <w:sz w:val="24"/>
        </w:rPr>
        <w:t>As the world's population continues to grow, so does the demand for food</w:t>
      </w:r>
      <w:r w:rsidR="00FE756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Conventional agricultural practices, however, are often unsustainable, leading to environmental degradation and food insecurity</w:t>
      </w:r>
      <w:r w:rsidR="00FE756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Sustainable agriculture offers a solution to this pressing issue, aiming to meet present food needs without compromising the ability of future generations to do the same</w:t>
      </w:r>
      <w:r w:rsidR="00FE756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approach encompasses a range of practices designed to preserve natural resources, maintain soil health, and reduce the use of harmful chemicals</w:t>
      </w:r>
      <w:r w:rsidR="00FE756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contrast to conventional agriculture's reliance on synthetic fertilizers and pesticides, sustainable agriculture advocates for organic farming methods that enhance soil fertility and minimize pollution</w:t>
      </w:r>
      <w:r w:rsidR="00FE756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Crop rotation and intercropping, for example, maintain soil health and reduce the need for chemical inputs</w:t>
      </w:r>
      <w:r w:rsidR="00FE756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Integrated pest management techniques prioritize natural pest control methods, minimizing the use of harmful pesticides</w:t>
      </w:r>
      <w:r w:rsidR="00FE756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Additionally, sustainable agriculture recognizes the importance of water conservation</w:t>
      </w:r>
      <w:r w:rsidR="00FE756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Employing efficient irrigation techniques and adopting drought-resistant crops can help reduce water consumption and maintain the health of aquatic ecosystems</w:t>
      </w:r>
      <w:r w:rsidR="00FE756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Sustainable agriculture also emphasizes the importance of preserving biodiversity</w:t>
      </w:r>
      <w:r w:rsidR="00FE756E">
        <w:rPr>
          <w:rFonts w:ascii="Calibri" w:hAnsi="Calibri"/>
          <w:sz w:val="24"/>
        </w:rPr>
        <w:t>.</w:t>
      </w:r>
    </w:p>
    <w:p w:rsidR="00B61D7E" w:rsidRDefault="00E6415A">
      <w:r>
        <w:rPr>
          <w:rFonts w:ascii="Calibri" w:hAnsi="Calibri"/>
          <w:sz w:val="28"/>
        </w:rPr>
        <w:t>Summary</w:t>
      </w:r>
    </w:p>
    <w:p w:rsidR="00B61D7E" w:rsidRDefault="00E6415A">
      <w:r>
        <w:rPr>
          <w:rFonts w:ascii="Calibri" w:hAnsi="Calibri"/>
        </w:rPr>
        <w:t>Sustainable agriculture offers a viable solution to the challenges posed by conventional farming practices</w:t>
      </w:r>
      <w:r w:rsidR="00FE756E">
        <w:rPr>
          <w:rFonts w:ascii="Calibri" w:hAnsi="Calibri"/>
        </w:rPr>
        <w:t>.</w:t>
      </w:r>
      <w:r>
        <w:rPr>
          <w:rFonts w:ascii="Calibri" w:hAnsi="Calibri"/>
        </w:rPr>
        <w:t xml:space="preserve"> Its focus on preserving natural resources, maintaining soil health, reducing chemical inputs, conserving water, and preserving biodiversity ensures a more sustainable and resilient agricultural system</w:t>
      </w:r>
      <w:r w:rsidR="00FE756E">
        <w:rPr>
          <w:rFonts w:ascii="Calibri" w:hAnsi="Calibri"/>
        </w:rPr>
        <w:t>.</w:t>
      </w:r>
      <w:r>
        <w:rPr>
          <w:rFonts w:ascii="Calibri" w:hAnsi="Calibri"/>
        </w:rPr>
        <w:t xml:space="preserve"> By embracing these principles, we can nourish the future while safeguarding the environment for generations to come</w:t>
      </w:r>
      <w:r w:rsidR="00FE756E">
        <w:rPr>
          <w:rFonts w:ascii="Calibri" w:hAnsi="Calibri"/>
        </w:rPr>
        <w:t>.</w:t>
      </w:r>
    </w:p>
    <w:sectPr w:rsidR="00B61D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9184464">
    <w:abstractNumId w:val="8"/>
  </w:num>
  <w:num w:numId="2" w16cid:durableId="1480464654">
    <w:abstractNumId w:val="6"/>
  </w:num>
  <w:num w:numId="3" w16cid:durableId="2017684981">
    <w:abstractNumId w:val="5"/>
  </w:num>
  <w:num w:numId="4" w16cid:durableId="1512909013">
    <w:abstractNumId w:val="4"/>
  </w:num>
  <w:num w:numId="5" w16cid:durableId="1752116258">
    <w:abstractNumId w:val="7"/>
  </w:num>
  <w:num w:numId="6" w16cid:durableId="202442735">
    <w:abstractNumId w:val="3"/>
  </w:num>
  <w:num w:numId="7" w16cid:durableId="118912751">
    <w:abstractNumId w:val="2"/>
  </w:num>
  <w:num w:numId="8" w16cid:durableId="573974970">
    <w:abstractNumId w:val="1"/>
  </w:num>
  <w:num w:numId="9" w16cid:durableId="26457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1D7E"/>
    <w:rsid w:val="00CB0664"/>
    <w:rsid w:val="00E6415A"/>
    <w:rsid w:val="00FC693F"/>
    <w:rsid w:val="00FE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2024-01-10T04:00:00Z</dcterms:modified>
  <cp:category/>
</cp:coreProperties>
</file>