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FEB" w:rsidRDefault="00A17649">
      <w:pPr>
        <w:jc w:val="center"/>
      </w:pPr>
      <w:r>
        <w:rPr>
          <w:rFonts w:ascii="Calibri" w:hAnsi="Calibri"/>
          <w:sz w:val="44"/>
        </w:rPr>
        <w:t>Quantum Phenomena: Entanglement and Uncertainty Unveiled</w:t>
      </w:r>
    </w:p>
    <w:p w:rsidR="002F4FEB" w:rsidRDefault="00A1764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254B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Anya Lewis</w:t>
      </w:r>
    </w:p>
    <w:p w:rsidR="002F4FEB" w:rsidRDefault="00A17649">
      <w:pPr>
        <w:jc w:val="center"/>
      </w:pPr>
      <w:r>
        <w:rPr>
          <w:rFonts w:ascii="Calibri" w:hAnsi="Calibri"/>
          <w:sz w:val="32"/>
        </w:rPr>
        <w:t>anya</w:t>
      </w:r>
      <w:r w:rsidR="00F254B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lewis@quantumresearch</w:t>
      </w:r>
      <w:r w:rsidR="00F254B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academy</w:t>
      </w:r>
    </w:p>
    <w:p w:rsidR="002F4FEB" w:rsidRDefault="002F4FEB"/>
    <w:p w:rsidR="002F4FEB" w:rsidRDefault="00A17649">
      <w:r>
        <w:rPr>
          <w:rFonts w:ascii="Calibri" w:hAnsi="Calibri"/>
          <w:sz w:val="24"/>
        </w:rPr>
        <w:t>In the enigmatic realm of quantum physics, intriguing phenomena unfold, defying classical intuition and revealing the profound mysteries of the universe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phenomena, entanglement and uncertainty stand out as pivotal concepts that have ignited scientific curiosity and reshaped our understanding of reality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entanglement, a peculiar correlation between particles that transcends space and time, challenges the notion of locality and raises profound questions about causality and interconnectedness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Heisenberg uncertainty principle, another fundamental concept, posits inherent limits to simultaneously measuring certain physical properties with precision, blurring the boundaries between determinism and indeterminacy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principles have revolutionized our understanding of the microscopic world, igniting debates and fostering new avenues of exploration in quantum computing, cryptography, and the search for a unified theory of quantum gravity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intricate dance of entangled particles exhibits non-local correlations that transcend distance, challenging our traditional understanding of locality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Experiments have demonstrated that changes in the state of one entangled particle instantaneously affect the state of its distant counterpart, regardless of the vast distance separating them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defying the speed of light as the ultimate limit of interaction, has sparked intense debate and speculation about the underlying mechanisms responsible for these non-local connections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Theories have emerged, ranging from hidden variables to the concept of a non-local field, each vying to provide a coherent explanation for this enigmatic behavior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Heisenberg uncertainty principle, elegantly formulated by Werner Heisenberg, presents a fundamental limit to our ability to simultaneously measure certain physical properties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principle states that the more precisely we measure one property, such as the position of a particle, the less precisely we can measure its conjugate property, such as its momentum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inherent uncertainty or fuzziness in quantum systems challenges classical notions of causality and determinism, suggesting a level of </w:t>
      </w:r>
      <w:r>
        <w:rPr>
          <w:rFonts w:ascii="Calibri" w:hAnsi="Calibri"/>
          <w:sz w:val="24"/>
        </w:rPr>
        <w:lastRenderedPageBreak/>
        <w:t>indeterminacy that is intrinsic to the fabric of reality</w:t>
      </w:r>
      <w:r w:rsidR="00F254B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interplay between entanglement and uncertainty has fueled a vibrant and ongoing debate about the nature of reality and has spurred a reevaluation of our fundamental assumptions about the underlying workings of the universe</w:t>
      </w:r>
      <w:r w:rsidR="00F254B8">
        <w:rPr>
          <w:rFonts w:ascii="Calibri" w:hAnsi="Calibri"/>
          <w:sz w:val="24"/>
        </w:rPr>
        <w:t>.</w:t>
      </w:r>
    </w:p>
    <w:p w:rsidR="002F4FEB" w:rsidRDefault="00A17649">
      <w:r>
        <w:rPr>
          <w:rFonts w:ascii="Calibri" w:hAnsi="Calibri"/>
          <w:sz w:val="28"/>
        </w:rPr>
        <w:t>Summary</w:t>
      </w:r>
    </w:p>
    <w:p w:rsidR="002F4FEB" w:rsidRDefault="00A17649">
      <w:r>
        <w:rPr>
          <w:rFonts w:ascii="Calibri" w:hAnsi="Calibri"/>
        </w:rPr>
        <w:t>Quantum entanglement and the Heisenberg uncertainty principle have profoundly reshaped our understanding of the quantum world</w:t>
      </w:r>
      <w:r w:rsidR="00F254B8">
        <w:rPr>
          <w:rFonts w:ascii="Calibri" w:hAnsi="Calibri"/>
        </w:rPr>
        <w:t>.</w:t>
      </w:r>
      <w:r>
        <w:rPr>
          <w:rFonts w:ascii="Calibri" w:hAnsi="Calibri"/>
        </w:rPr>
        <w:t xml:space="preserve"> Entanglement defies classical intuition, exhibiting non-local correlations between separated particles that challenge our notions of locality and causality</w:t>
      </w:r>
      <w:r w:rsidR="00F254B8">
        <w:rPr>
          <w:rFonts w:ascii="Calibri" w:hAnsi="Calibri"/>
        </w:rPr>
        <w:t>.</w:t>
      </w:r>
      <w:r>
        <w:rPr>
          <w:rFonts w:ascii="Calibri" w:hAnsi="Calibri"/>
        </w:rPr>
        <w:t xml:space="preserve"> The uncertainty principle introduces fundamental limits to simultaneously measuring certain physical properties, blurring the line between determinacy and indeterminacy</w:t>
      </w:r>
      <w:r w:rsidR="00F254B8">
        <w:rPr>
          <w:rFonts w:ascii="Calibri" w:hAnsi="Calibri"/>
        </w:rPr>
        <w:t>.</w:t>
      </w:r>
      <w:r>
        <w:rPr>
          <w:rFonts w:ascii="Calibri" w:hAnsi="Calibri"/>
        </w:rPr>
        <w:t xml:space="preserve"> These principles have sparked scientific revolutions and ignited debates that continue to drive advancements in quantum computing, cryptography, and the quest for a unified theory of quantum gravity</w:t>
      </w:r>
      <w:r w:rsidR="00F254B8">
        <w:rPr>
          <w:rFonts w:ascii="Calibri" w:hAnsi="Calibri"/>
        </w:rPr>
        <w:t>.</w:t>
      </w:r>
      <w:r>
        <w:rPr>
          <w:rFonts w:ascii="Calibri" w:hAnsi="Calibri"/>
        </w:rPr>
        <w:t xml:space="preserve"> The enigmatic nature of entanglement and uncertainty continues to intrigue scientists and philosophers alike, providing a glimpse into the profound mysteries that lie at the heart of reality</w:t>
      </w:r>
      <w:r w:rsidR="00F254B8">
        <w:rPr>
          <w:rFonts w:ascii="Calibri" w:hAnsi="Calibri"/>
        </w:rPr>
        <w:t>.</w:t>
      </w:r>
    </w:p>
    <w:sectPr w:rsidR="002F4F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067045">
    <w:abstractNumId w:val="8"/>
  </w:num>
  <w:num w:numId="2" w16cid:durableId="873661975">
    <w:abstractNumId w:val="6"/>
  </w:num>
  <w:num w:numId="3" w16cid:durableId="748039292">
    <w:abstractNumId w:val="5"/>
  </w:num>
  <w:num w:numId="4" w16cid:durableId="1444416431">
    <w:abstractNumId w:val="4"/>
  </w:num>
  <w:num w:numId="5" w16cid:durableId="205725341">
    <w:abstractNumId w:val="7"/>
  </w:num>
  <w:num w:numId="6" w16cid:durableId="585773791">
    <w:abstractNumId w:val="3"/>
  </w:num>
  <w:num w:numId="7" w16cid:durableId="1900436975">
    <w:abstractNumId w:val="2"/>
  </w:num>
  <w:num w:numId="8" w16cid:durableId="830021138">
    <w:abstractNumId w:val="1"/>
  </w:num>
  <w:num w:numId="9" w16cid:durableId="185456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FEB"/>
    <w:rsid w:val="00326F90"/>
    <w:rsid w:val="00A17649"/>
    <w:rsid w:val="00AA1D8D"/>
    <w:rsid w:val="00B47730"/>
    <w:rsid w:val="00CB0664"/>
    <w:rsid w:val="00F254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