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98D" w:rsidRDefault="00F01CF1">
      <w:pPr>
        <w:jc w:val="center"/>
      </w:pPr>
      <w:r>
        <w:rPr>
          <w:rFonts w:ascii="Calibri" w:hAnsi="Calibri"/>
          <w:sz w:val="44"/>
        </w:rPr>
        <w:t>Unveiling the Enigmatic Tapestry of Quantum Computing</w:t>
      </w:r>
    </w:p>
    <w:p w:rsidR="0018498D" w:rsidRDefault="00F01CF1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473D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Marco Montresor</w:t>
      </w:r>
    </w:p>
    <w:p w:rsidR="0018498D" w:rsidRDefault="00F01CF1">
      <w:pPr>
        <w:jc w:val="center"/>
      </w:pPr>
      <w:r>
        <w:rPr>
          <w:rFonts w:ascii="Calibri" w:hAnsi="Calibri"/>
          <w:sz w:val="32"/>
        </w:rPr>
        <w:t>marcomontresor@research</w:t>
      </w:r>
      <w:r w:rsidR="003473D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18498D" w:rsidRDefault="0018498D"/>
    <w:p w:rsidR="0018498D" w:rsidRDefault="00F01CF1">
      <w:r>
        <w:rPr>
          <w:rFonts w:ascii="Calibri" w:hAnsi="Calibri"/>
          <w:sz w:val="24"/>
        </w:rPr>
        <w:t>In the vast expanse of scientific exploration, quantum computing emerges as a mesmerizing frontier, challenging our understanding of computation</w:t>
      </w:r>
      <w:r w:rsidR="003473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revolutionary paradigm holds immense promise, defying classical limits and enabling feats previously unimaginable</w:t>
      </w:r>
      <w:r w:rsidR="003473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intricate web of quantum mechanics, we unravel a world where subatomic particles dance according to enigmatic rules, governed by probabilities and superposition</w:t>
      </w:r>
      <w:r w:rsidR="003473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computers harness these quantum phenomena to perform calculations exponentially faster than their classical counterparts, embarking on a journey to revolutionize diverse fields, from cryptography to medicine</w:t>
      </w:r>
      <w:r w:rsidR="003473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into the realm of quantum computing unveils a landscape of fascinating concepts</w:t>
      </w:r>
      <w:r w:rsidR="003473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Qubits, the fundamental building blocks of quantum information, defy the binary confines of classical bits by existing in multiple states simultaneously</w:t>
      </w:r>
      <w:r w:rsidR="003473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Entanglement, a mysterious phenomenon, allows qubits to become intricately linked, sharing information instantaneously across vast distances</w:t>
      </w:r>
      <w:r w:rsidR="003473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algorithms, such as Shor's algorithm for factoring large numbers, possess the potential to shatter current encryption standards, transforming the landscape of cryptography</w:t>
      </w:r>
      <w:r w:rsidR="003473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quantum computing promises breakthroughs in drug discovery, materials science, and artificial intelligence, accelerating innovation across myriad domains</w:t>
      </w:r>
      <w:r w:rsidR="003473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realization of quantum computers presents a formidable challenge, demanding the precise manipulation and control of delicate quantum systems</w:t>
      </w:r>
      <w:r w:rsidR="003473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Superconducting circuits, trapped ions, and photonic systems emerge as promising candidates for implementing qubits, each offering unique advantages and complexities</w:t>
      </w:r>
      <w:r w:rsidR="003473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experimental techniques and theoretical understanding continue to evolve, researchers strive to overcome decoherence, a phenomenon that causes quantum information to degrade, hindering the reliable operation of quantum computers</w:t>
      </w:r>
      <w:r w:rsidR="003473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interplay between theory and experiment remains crucial in advancing the frontiers of quantum computing, pushing the boundaries of what is possible</w:t>
      </w:r>
      <w:r w:rsidR="003473DA">
        <w:rPr>
          <w:rFonts w:ascii="Calibri" w:hAnsi="Calibri"/>
          <w:sz w:val="24"/>
        </w:rPr>
        <w:t>.</w:t>
      </w:r>
    </w:p>
    <w:p w:rsidR="0018498D" w:rsidRDefault="00F01CF1">
      <w:r>
        <w:rPr>
          <w:rFonts w:ascii="Calibri" w:hAnsi="Calibri"/>
          <w:sz w:val="28"/>
        </w:rPr>
        <w:lastRenderedPageBreak/>
        <w:t>Summary</w:t>
      </w:r>
    </w:p>
    <w:p w:rsidR="0018498D" w:rsidRDefault="00F01CF1">
      <w:r>
        <w:rPr>
          <w:rFonts w:ascii="Calibri" w:hAnsi="Calibri"/>
        </w:rPr>
        <w:t>Quantum computing stands as a testament to the remarkable ingenuity of human inquiry, delving into the enigmatic realm of quantum mechanics to unlock unprecedented computational power</w:t>
      </w:r>
      <w:r w:rsidR="003473DA">
        <w:rPr>
          <w:rFonts w:ascii="Calibri" w:hAnsi="Calibri"/>
        </w:rPr>
        <w:t>.</w:t>
      </w:r>
      <w:r>
        <w:rPr>
          <w:rFonts w:ascii="Calibri" w:hAnsi="Calibri"/>
        </w:rPr>
        <w:t xml:space="preserve"> This transformative technology holds the potential to revolutionize fields as diverse as cryptography, medicine, materials science, and artificial intelligence</w:t>
      </w:r>
      <w:r w:rsidR="003473DA">
        <w:rPr>
          <w:rFonts w:ascii="Calibri" w:hAnsi="Calibri"/>
        </w:rPr>
        <w:t>.</w:t>
      </w:r>
      <w:r>
        <w:rPr>
          <w:rFonts w:ascii="Calibri" w:hAnsi="Calibri"/>
        </w:rPr>
        <w:t xml:space="preserve"> Yet, the realization of quantum computers remains a formidable challenge, requiring the precise control and manipulation of delicate quantum systems</w:t>
      </w:r>
      <w:r w:rsidR="003473DA">
        <w:rPr>
          <w:rFonts w:ascii="Calibri" w:hAnsi="Calibri"/>
        </w:rPr>
        <w:t>.</w:t>
      </w:r>
      <w:r>
        <w:rPr>
          <w:rFonts w:ascii="Calibri" w:hAnsi="Calibri"/>
        </w:rPr>
        <w:t xml:space="preserve"> As researchers continue to push the boundaries of experimental techniques and theoretical understanding, we anticipate breakthroughs that will bring the transformative promise of quantum computing closer to reality</w:t>
      </w:r>
      <w:r w:rsidR="003473DA">
        <w:rPr>
          <w:rFonts w:ascii="Calibri" w:hAnsi="Calibri"/>
        </w:rPr>
        <w:t>.</w:t>
      </w:r>
    </w:p>
    <w:sectPr w:rsidR="001849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137953">
    <w:abstractNumId w:val="8"/>
  </w:num>
  <w:num w:numId="2" w16cid:durableId="457915950">
    <w:abstractNumId w:val="6"/>
  </w:num>
  <w:num w:numId="3" w16cid:durableId="1961525125">
    <w:abstractNumId w:val="5"/>
  </w:num>
  <w:num w:numId="4" w16cid:durableId="2008746923">
    <w:abstractNumId w:val="4"/>
  </w:num>
  <w:num w:numId="5" w16cid:durableId="1870676641">
    <w:abstractNumId w:val="7"/>
  </w:num>
  <w:num w:numId="6" w16cid:durableId="364521663">
    <w:abstractNumId w:val="3"/>
  </w:num>
  <w:num w:numId="7" w16cid:durableId="2003586421">
    <w:abstractNumId w:val="2"/>
  </w:num>
  <w:num w:numId="8" w16cid:durableId="553811653">
    <w:abstractNumId w:val="1"/>
  </w:num>
  <w:num w:numId="9" w16cid:durableId="159057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98D"/>
    <w:rsid w:val="0029639D"/>
    <w:rsid w:val="00326F90"/>
    <w:rsid w:val="003473DA"/>
    <w:rsid w:val="00AA1D8D"/>
    <w:rsid w:val="00B47730"/>
    <w:rsid w:val="00CB0664"/>
    <w:rsid w:val="00F01C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