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539" w:rsidRDefault="00CF55F9">
      <w:pPr>
        <w:jc w:val="center"/>
      </w:pPr>
      <w:r>
        <w:rPr>
          <w:rFonts w:ascii="Calibri" w:hAnsi="Calibri"/>
          <w:sz w:val="44"/>
        </w:rPr>
        <w:t>Unraveling the Secrets of Quantum Entanglement</w:t>
      </w:r>
    </w:p>
    <w:p w:rsidR="004A7539" w:rsidRDefault="00CF55F9">
      <w:pPr>
        <w:pStyle w:val="NoSpacing"/>
        <w:jc w:val="center"/>
      </w:pPr>
      <w:r>
        <w:rPr>
          <w:rFonts w:ascii="Calibri" w:hAnsi="Calibri"/>
          <w:sz w:val="36"/>
        </w:rPr>
        <w:t>Edward Witten</w:t>
      </w:r>
    </w:p>
    <w:p w:rsidR="004A7539" w:rsidRDefault="00CF55F9">
      <w:pPr>
        <w:jc w:val="center"/>
      </w:pPr>
      <w:r>
        <w:rPr>
          <w:rFonts w:ascii="Calibri" w:hAnsi="Calibri"/>
          <w:sz w:val="32"/>
        </w:rPr>
        <w:t>edward</w:t>
      </w:r>
      <w:r w:rsidR="007F35D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witten@princeton</w:t>
      </w:r>
      <w:r w:rsidR="007F35D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4A7539" w:rsidRDefault="004A7539"/>
    <w:p w:rsidR="004A7539" w:rsidRDefault="00CF55F9">
      <w:r>
        <w:rPr>
          <w:rFonts w:ascii="Calibri" w:hAnsi="Calibri"/>
          <w:sz w:val="24"/>
        </w:rPr>
        <w:t>As we delve into the realm of quantum mechanics, we encounter the enigmatic phenomenon known as quantum entanglement, a mind-bending concept that transcends our classical intuition</w:t>
      </w:r>
      <w:r w:rsidR="007F3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Imagine two particles, separated by vast distances, yet somehow maintaining an inseparable connection</w:t>
      </w:r>
      <w:r w:rsidR="007F3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fates intertwined, they instantaneously respond to changes in each other's state, defying the limitations of space and time</w:t>
      </w:r>
      <w:r w:rsidR="007F3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profound entanglement challenges our understanding of reality and has sparked a surge of scientific exploration and philosophical contemplation</w:t>
      </w:r>
      <w:r w:rsidR="007F3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quantum information theory, entanglement has emerged as a cornerstone, offering unprecedented possibilities for secure communication, cryptography, and computation</w:t>
      </w:r>
      <w:r w:rsidR="007F3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unique capabilities have inspired the development of quantum computers, holding the promise of solving complex problems and revolutionizing fields like medicine and materials science</w:t>
      </w:r>
      <w:r w:rsidR="007F3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Moreover, entanglement has profoundly impacted our understanding of the universe's fundamental laws, prompting physicists to reexamine the very fabric of space and time</w:t>
      </w:r>
      <w:r w:rsidR="007F35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has sparked a quest for a unified theory of quantum gravity, aiming to bridge the gap between the quantum and classical worlds and provide a comprehensive description of the universe</w:t>
      </w:r>
      <w:r w:rsidR="007F35DA">
        <w:rPr>
          <w:rFonts w:ascii="Calibri" w:hAnsi="Calibri"/>
          <w:sz w:val="24"/>
        </w:rPr>
        <w:t>.</w:t>
      </w:r>
    </w:p>
    <w:p w:rsidR="004A7539" w:rsidRDefault="00CF55F9">
      <w:r>
        <w:rPr>
          <w:rFonts w:ascii="Calibri" w:hAnsi="Calibri"/>
          <w:sz w:val="28"/>
        </w:rPr>
        <w:t>Summary</w:t>
      </w:r>
    </w:p>
    <w:p w:rsidR="004A7539" w:rsidRDefault="00CF55F9">
      <w:r>
        <w:rPr>
          <w:rFonts w:ascii="Calibri" w:hAnsi="Calibri"/>
        </w:rPr>
        <w:t>Quantum entanglement, a perplexing phenomenon defying classical intuition, has unveiled a new realm of possibilities in quantum information theory, computation, and our comprehension of the universe's fundamental laws</w:t>
      </w:r>
      <w:r w:rsidR="007F35DA">
        <w:rPr>
          <w:rFonts w:ascii="Calibri" w:hAnsi="Calibri"/>
        </w:rPr>
        <w:t>.</w:t>
      </w:r>
      <w:r>
        <w:rPr>
          <w:rFonts w:ascii="Calibri" w:hAnsi="Calibri"/>
        </w:rPr>
        <w:t xml:space="preserve"> Its enigmatic connections between particles have sparked scientific exploration, philosophical debates, and the pursuit of a unified theory of quantum gravity</w:t>
      </w:r>
      <w:r w:rsidR="007F35DA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unravel the secrets of entanglement, we stand poised to deepen our understanding of the universe's deepest mysteries and harness its potential for transformative technologies</w:t>
      </w:r>
      <w:r w:rsidR="007F35DA">
        <w:rPr>
          <w:rFonts w:ascii="Calibri" w:hAnsi="Calibri"/>
        </w:rPr>
        <w:t>.</w:t>
      </w:r>
    </w:p>
    <w:sectPr w:rsidR="004A75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300605">
    <w:abstractNumId w:val="8"/>
  </w:num>
  <w:num w:numId="2" w16cid:durableId="239826027">
    <w:abstractNumId w:val="6"/>
  </w:num>
  <w:num w:numId="3" w16cid:durableId="1832679350">
    <w:abstractNumId w:val="5"/>
  </w:num>
  <w:num w:numId="4" w16cid:durableId="1540359571">
    <w:abstractNumId w:val="4"/>
  </w:num>
  <w:num w:numId="5" w16cid:durableId="1274705389">
    <w:abstractNumId w:val="7"/>
  </w:num>
  <w:num w:numId="6" w16cid:durableId="81925048">
    <w:abstractNumId w:val="3"/>
  </w:num>
  <w:num w:numId="7" w16cid:durableId="1466578568">
    <w:abstractNumId w:val="2"/>
  </w:num>
  <w:num w:numId="8" w16cid:durableId="1481652730">
    <w:abstractNumId w:val="1"/>
  </w:num>
  <w:num w:numId="9" w16cid:durableId="428307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7539"/>
    <w:rsid w:val="007F35DA"/>
    <w:rsid w:val="00AA1D8D"/>
    <w:rsid w:val="00B47730"/>
    <w:rsid w:val="00CB0664"/>
    <w:rsid w:val="00CF55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2024-01-10T04:01:00Z</dcterms:modified>
  <cp:category/>
</cp:coreProperties>
</file>