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A4B" w:rsidRDefault="00BD4D55">
      <w:pPr>
        <w:jc w:val="center"/>
      </w:pPr>
      <w:r>
        <w:rPr>
          <w:rFonts w:ascii="Calibri" w:hAnsi="Calibri"/>
          <w:sz w:val="44"/>
        </w:rPr>
        <w:t>Unveiling the Wonders of the Coral Triangle</w:t>
      </w:r>
    </w:p>
    <w:p w:rsidR="009E2A4B" w:rsidRDefault="00BD4D55">
      <w:pPr>
        <w:pStyle w:val="NoSpacing"/>
        <w:jc w:val="center"/>
      </w:pPr>
      <w:r>
        <w:rPr>
          <w:rFonts w:ascii="Calibri" w:hAnsi="Calibri"/>
          <w:sz w:val="36"/>
        </w:rPr>
        <w:t>Isabella Campbell</w:t>
      </w:r>
    </w:p>
    <w:p w:rsidR="009E2A4B" w:rsidRDefault="00BD4D55">
      <w:pPr>
        <w:jc w:val="center"/>
      </w:pPr>
      <w:r>
        <w:rPr>
          <w:rFonts w:ascii="Calibri" w:hAnsi="Calibri"/>
          <w:sz w:val="32"/>
        </w:rPr>
        <w:t>isa807@gmail</w:t>
      </w:r>
      <w:r w:rsidR="00581F4C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9E2A4B" w:rsidRDefault="009E2A4B"/>
    <w:p w:rsidR="009E2A4B" w:rsidRDefault="00BD4D55">
      <w:r>
        <w:rPr>
          <w:rFonts w:ascii="Calibri" w:hAnsi="Calibri"/>
          <w:sz w:val="24"/>
        </w:rPr>
        <w:t>Within the vast expanse of the Earth's oceans lies a region of unparalleled marine biodiversity - the Coral Triangle</w:t>
      </w:r>
      <w:r w:rsidR="00581F4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 marine sanctuary teeming with life, stretching from Indonesia to the Philippines, Papua New Guinea, and the Solomon Islands, the Coral Triangle is a mesmerizing tapestry of vibrant coral gardens, teeming fish schools, and enigmatic marine creatures</w:t>
      </w:r>
      <w:r w:rsidR="00581F4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waters, pulsating with life, hold secrets that captivate scientists, ocean enthusiasts, and nature lovers alike</w:t>
      </w:r>
      <w:r w:rsidR="00581F4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Embark on a journey into this mesmerizing realm, where the mysteries of the deep unfold, unveiling the intricate interconnectedness of marine life and the delicate balance of our planet's ecosystems</w:t>
      </w:r>
      <w:r w:rsidR="00581F4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captivating region, coral reefs, the architects of marine life, unfurl their vibrant hues</w:t>
      </w:r>
      <w:r w:rsidR="00581F4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intricate structures, formed by tiny animals called coral polyps, provide shelter, food, and breeding grounds for an astonishing array of marine species</w:t>
      </w:r>
      <w:r w:rsidR="00581F4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minute shrimp to colossal whale sharks, the diversity of life found within these coral ecosystems is staggering</w:t>
      </w:r>
      <w:r w:rsidR="00581F4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Schools of colorful reef fish, dazzling in their myriad hues, glide effortlessly through the water, their shimmering scales reflecting the sun's rays</w:t>
      </w:r>
      <w:r w:rsidR="00581F4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Marine turtles, ancient mariners of the deep, grace these waters with their majestic presence, their slow and graceful movements adding an aura of tranquility to the underwater realm</w:t>
      </w:r>
      <w:r w:rsidR="00581F4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the coral reefs, the Coral Triangle is home to a plethora of other marine ecosystems, each with its unique ensemble of life forms</w:t>
      </w:r>
      <w:r w:rsidR="00581F4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Seagrass meadows, swaying gently with the ocean's currents, provide refuge for juvenile fish and a vital feeding ground for herbivorous marine creatures</w:t>
      </w:r>
      <w:r w:rsidR="00581F4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Mangrove forests, with their intricate root systems, stand sentinel along the coastlines, acting as natural breakwaters that shield coastal communities from storms and erosion</w:t>
      </w:r>
      <w:r w:rsidR="00581F4C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open ocean, a vast expanse of deep blue, teems with pelagic species, such as tuna, marlin, and sharks, that roam the depths, hunting and foraging for sustenance</w:t>
      </w:r>
      <w:r w:rsidR="00581F4C">
        <w:rPr>
          <w:rFonts w:ascii="Calibri" w:hAnsi="Calibri"/>
          <w:sz w:val="24"/>
        </w:rPr>
        <w:t>.</w:t>
      </w:r>
    </w:p>
    <w:p w:rsidR="009E2A4B" w:rsidRDefault="00BD4D55">
      <w:r>
        <w:rPr>
          <w:rFonts w:ascii="Calibri" w:hAnsi="Calibri"/>
          <w:sz w:val="28"/>
        </w:rPr>
        <w:t>Summary</w:t>
      </w:r>
    </w:p>
    <w:p w:rsidR="009E2A4B" w:rsidRDefault="00BD4D55">
      <w:r>
        <w:rPr>
          <w:rFonts w:ascii="Calibri" w:hAnsi="Calibri"/>
        </w:rPr>
        <w:t>The Coral Triangle, a marine treasure trove of unparalleled biodiversity, holds a wealth of secrets waiting to be unraveled</w:t>
      </w:r>
      <w:r w:rsidR="00581F4C">
        <w:rPr>
          <w:rFonts w:ascii="Calibri" w:hAnsi="Calibri"/>
        </w:rPr>
        <w:t>.</w:t>
      </w:r>
      <w:r>
        <w:rPr>
          <w:rFonts w:ascii="Calibri" w:hAnsi="Calibri"/>
        </w:rPr>
        <w:t xml:space="preserve"> From the vibrant coral reefs to the open ocean, this region is a </w:t>
      </w:r>
      <w:r>
        <w:rPr>
          <w:rFonts w:ascii="Calibri" w:hAnsi="Calibri"/>
        </w:rPr>
        <w:lastRenderedPageBreak/>
        <w:t>symphony of life, where intricate ecosystems intertwine, supporting an astounding diversity of marine species</w:t>
      </w:r>
      <w:r w:rsidR="00581F4C">
        <w:rPr>
          <w:rFonts w:ascii="Calibri" w:hAnsi="Calibri"/>
        </w:rPr>
        <w:t>.</w:t>
      </w:r>
      <w:r>
        <w:rPr>
          <w:rFonts w:ascii="Calibri" w:hAnsi="Calibri"/>
        </w:rPr>
        <w:t xml:space="preserve"> Understanding, protecting, and sustainably managing the Coral Triangle is crucial for the well-being of both marine ecosystems and human communities</w:t>
      </w:r>
      <w:r w:rsidR="00581F4C">
        <w:rPr>
          <w:rFonts w:ascii="Calibri" w:hAnsi="Calibri"/>
        </w:rPr>
        <w:t>.</w:t>
      </w:r>
      <w:r>
        <w:rPr>
          <w:rFonts w:ascii="Calibri" w:hAnsi="Calibri"/>
        </w:rPr>
        <w:t xml:space="preserve"> By embracing the wonders of this extraordinary marine sanctuary, we can ensure its preservation for generations to come</w:t>
      </w:r>
      <w:r w:rsidR="00581F4C">
        <w:rPr>
          <w:rFonts w:ascii="Calibri" w:hAnsi="Calibri"/>
        </w:rPr>
        <w:t>.</w:t>
      </w:r>
    </w:p>
    <w:sectPr w:rsidR="009E2A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4525408">
    <w:abstractNumId w:val="8"/>
  </w:num>
  <w:num w:numId="2" w16cid:durableId="1947082561">
    <w:abstractNumId w:val="6"/>
  </w:num>
  <w:num w:numId="3" w16cid:durableId="143284587">
    <w:abstractNumId w:val="5"/>
  </w:num>
  <w:num w:numId="4" w16cid:durableId="1496072311">
    <w:abstractNumId w:val="4"/>
  </w:num>
  <w:num w:numId="5" w16cid:durableId="379205969">
    <w:abstractNumId w:val="7"/>
  </w:num>
  <w:num w:numId="6" w16cid:durableId="282463717">
    <w:abstractNumId w:val="3"/>
  </w:num>
  <w:num w:numId="7" w16cid:durableId="1765953368">
    <w:abstractNumId w:val="2"/>
  </w:num>
  <w:num w:numId="8" w16cid:durableId="1926568317">
    <w:abstractNumId w:val="1"/>
  </w:num>
  <w:num w:numId="9" w16cid:durableId="199571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1F4C"/>
    <w:rsid w:val="009E2A4B"/>
    <w:rsid w:val="00AA1D8D"/>
    <w:rsid w:val="00B47730"/>
    <w:rsid w:val="00BD4D5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