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2E64" w:rsidRDefault="002E531C">
      <w:pPr>
        <w:jc w:val="center"/>
      </w:pPr>
      <w:r>
        <w:rPr>
          <w:rFonts w:ascii="Calibri" w:hAnsi="Calibri"/>
          <w:sz w:val="44"/>
        </w:rPr>
        <w:t>Unraveling the Symbiotic Dance of Coral Reefs</w:t>
      </w:r>
    </w:p>
    <w:p w:rsidR="00822E64" w:rsidRDefault="002E531C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997A85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Elena Marino</w:t>
      </w:r>
    </w:p>
    <w:p w:rsidR="00822E64" w:rsidRDefault="002E531C">
      <w:pPr>
        <w:jc w:val="center"/>
      </w:pPr>
      <w:r>
        <w:rPr>
          <w:rFonts w:ascii="Calibri" w:hAnsi="Calibri"/>
          <w:sz w:val="32"/>
        </w:rPr>
        <w:t>marinelena@coralecosystemsstudies</w:t>
      </w:r>
      <w:r w:rsidR="00997A8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822E64" w:rsidRDefault="00822E64"/>
    <w:p w:rsidR="00822E64" w:rsidRDefault="002E531C">
      <w:r>
        <w:rPr>
          <w:rFonts w:ascii="Calibri" w:hAnsi="Calibri"/>
          <w:sz w:val="24"/>
        </w:rPr>
        <w:t>In the tapestry of marine ecosystems, coral reefs stand as mesmerizing jewels</w:t>
      </w:r>
      <w:r w:rsidR="00997A8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vibrant underwater havens teem with biodiversity, serving as a vital sanctuary for a myriad of marine creatures</w:t>
      </w:r>
      <w:r w:rsidR="00997A8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beneath the breathtaking beauty, a delicate dance of symbiosis plays out, shaping the very essence of coral reef ecosystems</w:t>
      </w:r>
      <w:r w:rsidR="00997A8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a tale of mutualism, where organisms intertwine their destinies, weaving a complex web of interactions that sustain the reef's intricate balance</w:t>
      </w:r>
      <w:r w:rsidR="00997A8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Venturing into the realm of coral reefs unveils a breathtaking panorama of colors and forms</w:t>
      </w:r>
      <w:r w:rsidR="00997A8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Among the mesmerizing array of life, corals take center stage</w:t>
      </w:r>
      <w:r w:rsidR="00997A8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stunning invertebrates, with their intricate skeletal structures, form the foundation of this underwater metropolis</w:t>
      </w:r>
      <w:r w:rsidR="00997A8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Within their tissues resides a microscopic marvel: tiny algae known as zooxanthellae</w:t>
      </w:r>
      <w:r w:rsidR="00997A8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symbiotic union is the driving force behind the reef's vibrant colors and remarkable resilience</w:t>
      </w:r>
      <w:r w:rsidR="00997A8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symbiosis between corals and zooxanthellae is a marvel of natural engineering</w:t>
      </w:r>
      <w:r w:rsidR="00997A8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algae, basking in the sun's warm embrace, photosynthesize, converting sunlight into energy</w:t>
      </w:r>
      <w:r w:rsidR="00997A8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process, they release oxygen and essential nutrients, providing sustenance to their coral hosts</w:t>
      </w:r>
      <w:r w:rsidR="00997A8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return, the corals offer the algae a protected abode, shielding them from predators and harsh environmental conditions</w:t>
      </w:r>
      <w:r w:rsidR="00997A8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mutualistic partnership fuels the reef's growth, contributing to its architectural complexity and resilience</w:t>
      </w:r>
      <w:r w:rsidR="00997A85">
        <w:rPr>
          <w:rFonts w:ascii="Calibri" w:hAnsi="Calibri"/>
          <w:sz w:val="24"/>
        </w:rPr>
        <w:t>.</w:t>
      </w:r>
    </w:p>
    <w:p w:rsidR="00822E64" w:rsidRDefault="002E531C">
      <w:r>
        <w:rPr>
          <w:rFonts w:ascii="Calibri" w:hAnsi="Calibri"/>
          <w:sz w:val="28"/>
        </w:rPr>
        <w:t>Summary</w:t>
      </w:r>
    </w:p>
    <w:p w:rsidR="00822E64" w:rsidRDefault="002E531C">
      <w:r>
        <w:rPr>
          <w:rFonts w:ascii="Calibri" w:hAnsi="Calibri"/>
        </w:rPr>
        <w:t>In the realm of coral reefs, a captivating dance of symbiosis unfolds</w:t>
      </w:r>
      <w:r w:rsidR="00997A85">
        <w:rPr>
          <w:rFonts w:ascii="Calibri" w:hAnsi="Calibri"/>
        </w:rPr>
        <w:t>.</w:t>
      </w:r>
      <w:r>
        <w:rPr>
          <w:rFonts w:ascii="Calibri" w:hAnsi="Calibri"/>
        </w:rPr>
        <w:t xml:space="preserve"> Corals and zooxanthellae, bound by a mutualistic union, orchestrate an intricate interplay of energy and nutrient exchange</w:t>
      </w:r>
      <w:r w:rsidR="00997A85">
        <w:rPr>
          <w:rFonts w:ascii="Calibri" w:hAnsi="Calibri"/>
        </w:rPr>
        <w:t>.</w:t>
      </w:r>
      <w:r>
        <w:rPr>
          <w:rFonts w:ascii="Calibri" w:hAnsi="Calibri"/>
        </w:rPr>
        <w:t xml:space="preserve"> This partnership breathes life into these underwater metropolises, fostering biodiversity and resilience</w:t>
      </w:r>
      <w:r w:rsidR="00997A85">
        <w:rPr>
          <w:rFonts w:ascii="Calibri" w:hAnsi="Calibri"/>
        </w:rPr>
        <w:t>.</w:t>
      </w:r>
      <w:r>
        <w:rPr>
          <w:rFonts w:ascii="Calibri" w:hAnsi="Calibri"/>
        </w:rPr>
        <w:t xml:space="preserve"> Understanding the delicate balance of this symbiotic relationship is paramount for safeguarding these invaluable ecosystems in the face of environmental challenges</w:t>
      </w:r>
      <w:r w:rsidR="00997A85">
        <w:rPr>
          <w:rFonts w:ascii="Calibri" w:hAnsi="Calibri"/>
        </w:rPr>
        <w:t>.</w:t>
      </w:r>
    </w:p>
    <w:sectPr w:rsidR="00822E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6318163">
    <w:abstractNumId w:val="8"/>
  </w:num>
  <w:num w:numId="2" w16cid:durableId="1094011606">
    <w:abstractNumId w:val="6"/>
  </w:num>
  <w:num w:numId="3" w16cid:durableId="1333795483">
    <w:abstractNumId w:val="5"/>
  </w:num>
  <w:num w:numId="4" w16cid:durableId="1431005219">
    <w:abstractNumId w:val="4"/>
  </w:num>
  <w:num w:numId="5" w16cid:durableId="2088964275">
    <w:abstractNumId w:val="7"/>
  </w:num>
  <w:num w:numId="6" w16cid:durableId="946734137">
    <w:abstractNumId w:val="3"/>
  </w:num>
  <w:num w:numId="7" w16cid:durableId="1519192640">
    <w:abstractNumId w:val="2"/>
  </w:num>
  <w:num w:numId="8" w16cid:durableId="1374236169">
    <w:abstractNumId w:val="1"/>
  </w:num>
  <w:num w:numId="9" w16cid:durableId="652685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531C"/>
    <w:rsid w:val="00326F90"/>
    <w:rsid w:val="00822E64"/>
    <w:rsid w:val="00997A8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2024-01-10T04:01:00Z</dcterms:modified>
  <cp:category/>
</cp:coreProperties>
</file>