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193" w:rsidRDefault="00FF5EE3">
      <w:pPr>
        <w:jc w:val="center"/>
      </w:pPr>
      <w:r>
        <w:rPr>
          <w:rFonts w:ascii="Calibri" w:hAnsi="Calibri"/>
          <w:sz w:val="44"/>
        </w:rPr>
        <w:t>Beyond Boundaries: The Art of Interdisciplinary Research</w:t>
      </w:r>
    </w:p>
    <w:p w:rsidR="007C2193" w:rsidRDefault="00FF5EE3">
      <w:pPr>
        <w:pStyle w:val="NoSpacing"/>
        <w:jc w:val="center"/>
      </w:pPr>
      <w:r>
        <w:rPr>
          <w:rFonts w:ascii="Calibri" w:hAnsi="Calibri"/>
          <w:sz w:val="36"/>
        </w:rPr>
        <w:t>Andrew Rhodes</w:t>
      </w:r>
    </w:p>
    <w:p w:rsidR="007C2193" w:rsidRDefault="00FF5EE3">
      <w:pPr>
        <w:jc w:val="center"/>
      </w:pPr>
      <w:r>
        <w:rPr>
          <w:rFonts w:ascii="Calibri" w:hAnsi="Calibri"/>
          <w:sz w:val="32"/>
        </w:rPr>
        <w:t>andrew</w:t>
      </w:r>
      <w:r w:rsidR="00C27B23">
        <w:rPr>
          <w:rFonts w:ascii="Calibri" w:hAnsi="Calibri"/>
          <w:sz w:val="32"/>
        </w:rPr>
        <w:t>.</w:t>
      </w:r>
      <w:r>
        <w:rPr>
          <w:rFonts w:ascii="Calibri" w:hAnsi="Calibri"/>
          <w:sz w:val="32"/>
        </w:rPr>
        <w:t>rhodes@brightminds</w:t>
      </w:r>
      <w:r w:rsidR="00C27B23">
        <w:rPr>
          <w:rFonts w:ascii="Calibri" w:hAnsi="Calibri"/>
          <w:sz w:val="32"/>
        </w:rPr>
        <w:t>.</w:t>
      </w:r>
      <w:r>
        <w:rPr>
          <w:rFonts w:ascii="Calibri" w:hAnsi="Calibri"/>
          <w:sz w:val="32"/>
        </w:rPr>
        <w:t>edu</w:t>
      </w:r>
    </w:p>
    <w:p w:rsidR="007C2193" w:rsidRDefault="007C2193"/>
    <w:p w:rsidR="007C2193" w:rsidRDefault="00FF5EE3">
      <w:r>
        <w:rPr>
          <w:rFonts w:ascii="Calibri" w:hAnsi="Calibri"/>
          <w:sz w:val="24"/>
        </w:rPr>
        <w:t>The pursuit of knowledge and understanding has always been characterized by the boundaries of various disciplines</w:t>
      </w:r>
      <w:r w:rsidR="00C27B23">
        <w:rPr>
          <w:rFonts w:ascii="Calibri" w:hAnsi="Calibri"/>
          <w:sz w:val="24"/>
        </w:rPr>
        <w:t>.</w:t>
      </w:r>
      <w:r>
        <w:rPr>
          <w:rFonts w:ascii="Calibri" w:hAnsi="Calibri"/>
          <w:sz w:val="24"/>
        </w:rPr>
        <w:t xml:space="preserve"> Traditionally, scientific investigation and artistic expression have been pursued in isolation from one another, with little interaction between these disparate realms of thought</w:t>
      </w:r>
      <w:r w:rsidR="00C27B23">
        <w:rPr>
          <w:rFonts w:ascii="Calibri" w:hAnsi="Calibri"/>
          <w:sz w:val="24"/>
        </w:rPr>
        <w:t>.</w:t>
      </w:r>
      <w:r>
        <w:rPr>
          <w:rFonts w:ascii="Calibri" w:hAnsi="Calibri"/>
          <w:sz w:val="24"/>
        </w:rPr>
        <w:t xml:space="preserve"> However, in the current era of intellectual evolution, a paradigm shift is underway, marked by the recognition of the extraordinary potential that lies in interdisciplinary research</w:t>
      </w:r>
      <w:r w:rsidR="00C27B23">
        <w:rPr>
          <w:rFonts w:ascii="Calibri" w:hAnsi="Calibri"/>
          <w:sz w:val="24"/>
        </w:rPr>
        <w:t>.</w:t>
      </w:r>
      <w:r>
        <w:rPr>
          <w:rFonts w:ascii="Calibri" w:hAnsi="Calibri"/>
          <w:sz w:val="24"/>
        </w:rPr>
        <w:t xml:space="preserve"> Interdisciplinary research is the act of merging various disciplines and methodologies, enabling the exploration of complex problems and the generation of innovative solutions that transcend the limitations of any single discipline</w:t>
      </w:r>
      <w:r w:rsidR="00C27B23">
        <w:rPr>
          <w:rFonts w:ascii="Calibri" w:hAnsi="Calibri"/>
          <w:sz w:val="24"/>
        </w:rPr>
        <w:t>.</w:t>
      </w:r>
      <w:r>
        <w:rPr>
          <w:rFonts w:ascii="Calibri" w:hAnsi="Calibri"/>
          <w:sz w:val="24"/>
        </w:rPr>
        <w:br/>
      </w:r>
      <w:r>
        <w:rPr>
          <w:rFonts w:ascii="Calibri" w:hAnsi="Calibri"/>
          <w:sz w:val="24"/>
        </w:rPr>
        <w:br/>
        <w:t>In a world grappling with unprecedented challenges, the synthesis of knowledge from diverse fields is essential</w:t>
      </w:r>
      <w:r w:rsidR="00C27B23">
        <w:rPr>
          <w:rFonts w:ascii="Calibri" w:hAnsi="Calibri"/>
          <w:sz w:val="24"/>
        </w:rPr>
        <w:t>.</w:t>
      </w:r>
      <w:r>
        <w:rPr>
          <w:rFonts w:ascii="Calibri" w:hAnsi="Calibri"/>
          <w:sz w:val="24"/>
        </w:rPr>
        <w:t xml:space="preserve"> The complexities of climate change, disease eradication, and the development of sustainable technologies demand collaborative efforts that bridge the gap between science, technology, and the arts</w:t>
      </w:r>
      <w:r w:rsidR="00C27B23">
        <w:rPr>
          <w:rFonts w:ascii="Calibri" w:hAnsi="Calibri"/>
          <w:sz w:val="24"/>
        </w:rPr>
        <w:t>.</w:t>
      </w:r>
      <w:r>
        <w:rPr>
          <w:rFonts w:ascii="Calibri" w:hAnsi="Calibri"/>
          <w:sz w:val="24"/>
        </w:rPr>
        <w:t xml:space="preserve"> Moreover, interdisciplinary research fosters a holistic understanding of the world, encouraging scholars to consider problems from multiple perspectives, leading to more comprehensive and nuanced insights</w:t>
      </w:r>
      <w:r w:rsidR="00C27B23">
        <w:rPr>
          <w:rFonts w:ascii="Calibri" w:hAnsi="Calibri"/>
          <w:sz w:val="24"/>
        </w:rPr>
        <w:t>.</w:t>
      </w:r>
      <w:r>
        <w:rPr>
          <w:rFonts w:ascii="Calibri" w:hAnsi="Calibri"/>
          <w:sz w:val="24"/>
        </w:rPr>
        <w:br/>
      </w:r>
      <w:r>
        <w:rPr>
          <w:rFonts w:ascii="Calibri" w:hAnsi="Calibri"/>
          <w:sz w:val="24"/>
        </w:rPr>
        <w:br/>
        <w:t>The fusion of ideas and methodologies from different disciplines creates a fertile ground for innovation</w:t>
      </w:r>
      <w:r w:rsidR="00C27B23">
        <w:rPr>
          <w:rFonts w:ascii="Calibri" w:hAnsi="Calibri"/>
          <w:sz w:val="24"/>
        </w:rPr>
        <w:t>.</w:t>
      </w:r>
      <w:r>
        <w:rPr>
          <w:rFonts w:ascii="Calibri" w:hAnsi="Calibri"/>
          <w:sz w:val="24"/>
        </w:rPr>
        <w:t xml:space="preserve"> By combining the analytical rigor of science, the imaginative flair of the arts, and the problem-solving prowess of engineering, researchers can tackle questions that have eluded traditional disciplinary approaches</w:t>
      </w:r>
      <w:r w:rsidR="00C27B23">
        <w:rPr>
          <w:rFonts w:ascii="Calibri" w:hAnsi="Calibri"/>
          <w:sz w:val="24"/>
        </w:rPr>
        <w:t>.</w:t>
      </w:r>
      <w:r>
        <w:rPr>
          <w:rFonts w:ascii="Calibri" w:hAnsi="Calibri"/>
          <w:sz w:val="24"/>
        </w:rPr>
        <w:t xml:space="preserve"> This cross-pollination of ideas leads to novel perspectives, unexpected breakthroughs, and the creation of new fields of study that were once unimaginable</w:t>
      </w:r>
      <w:r w:rsidR="00C27B23">
        <w:rPr>
          <w:rFonts w:ascii="Calibri" w:hAnsi="Calibri"/>
          <w:sz w:val="24"/>
        </w:rPr>
        <w:t>.</w:t>
      </w:r>
    </w:p>
    <w:p w:rsidR="007C2193" w:rsidRDefault="00FF5EE3">
      <w:r>
        <w:rPr>
          <w:rFonts w:ascii="Calibri" w:hAnsi="Calibri"/>
          <w:sz w:val="28"/>
        </w:rPr>
        <w:t>Summary</w:t>
      </w:r>
    </w:p>
    <w:p w:rsidR="007C2193" w:rsidRDefault="00FF5EE3">
      <w:r>
        <w:rPr>
          <w:rFonts w:ascii="Calibri" w:hAnsi="Calibri"/>
        </w:rPr>
        <w:t>Interdisciplinary research has emerged as a powerful tool for addressing complex problems and pushing the boundaries of human knowledge</w:t>
      </w:r>
      <w:r w:rsidR="00C27B23">
        <w:rPr>
          <w:rFonts w:ascii="Calibri" w:hAnsi="Calibri"/>
        </w:rPr>
        <w:t>.</w:t>
      </w:r>
      <w:r>
        <w:rPr>
          <w:rFonts w:ascii="Calibri" w:hAnsi="Calibri"/>
        </w:rPr>
        <w:t xml:space="preserve"> By transcending the confines of traditional disciplines, researchers can engage in a dynamic exchange of ideas, methodologies, and insights, leading to innovative solutions that reshape our understanding of the world</w:t>
      </w:r>
      <w:r w:rsidR="00C27B23">
        <w:rPr>
          <w:rFonts w:ascii="Calibri" w:hAnsi="Calibri"/>
        </w:rPr>
        <w:t>.</w:t>
      </w:r>
      <w:r>
        <w:rPr>
          <w:rFonts w:ascii="Calibri" w:hAnsi="Calibri"/>
        </w:rPr>
        <w:t xml:space="preserve"> This collaborative </w:t>
      </w:r>
      <w:r>
        <w:rPr>
          <w:rFonts w:ascii="Calibri" w:hAnsi="Calibri"/>
        </w:rPr>
        <w:lastRenderedPageBreak/>
        <w:t>approach not only enriches our collective knowledge but also cultivates a spirit of intellectual curiosity and exploration, propelling us toward a future of transformative discoveries</w:t>
      </w:r>
      <w:r w:rsidR="00C27B23">
        <w:rPr>
          <w:rFonts w:ascii="Calibri" w:hAnsi="Calibri"/>
        </w:rPr>
        <w:t>.</w:t>
      </w:r>
      <w:r>
        <w:rPr>
          <w:rFonts w:ascii="Calibri" w:hAnsi="Calibri"/>
        </w:rPr>
        <w:t xml:space="preserve"> Engaging in interdisciplinary research is not only a testament to the interconnectedness of knowledge but also a testament to the boundless potential of human ingenuity</w:t>
      </w:r>
      <w:r w:rsidR="00C27B23">
        <w:rPr>
          <w:rFonts w:ascii="Calibri" w:hAnsi="Calibri"/>
        </w:rPr>
        <w:t>.</w:t>
      </w:r>
    </w:p>
    <w:sectPr w:rsidR="007C21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4910691">
    <w:abstractNumId w:val="8"/>
  </w:num>
  <w:num w:numId="2" w16cid:durableId="741415965">
    <w:abstractNumId w:val="6"/>
  </w:num>
  <w:num w:numId="3" w16cid:durableId="730544866">
    <w:abstractNumId w:val="5"/>
  </w:num>
  <w:num w:numId="4" w16cid:durableId="176163352">
    <w:abstractNumId w:val="4"/>
  </w:num>
  <w:num w:numId="5" w16cid:durableId="1684743513">
    <w:abstractNumId w:val="7"/>
  </w:num>
  <w:num w:numId="6" w16cid:durableId="525291597">
    <w:abstractNumId w:val="3"/>
  </w:num>
  <w:num w:numId="7" w16cid:durableId="3409401">
    <w:abstractNumId w:val="2"/>
  </w:num>
  <w:num w:numId="8" w16cid:durableId="566496587">
    <w:abstractNumId w:val="1"/>
  </w:num>
  <w:num w:numId="9" w16cid:durableId="1135488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2193"/>
    <w:rsid w:val="00AA1D8D"/>
    <w:rsid w:val="00B47730"/>
    <w:rsid w:val="00C27B23"/>
    <w:rsid w:val="00CB0664"/>
    <w:rsid w:val="00FC693F"/>
    <w:rsid w:val="00FF5E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2024-01-10T04:02:00Z</dcterms:modified>
  <cp:category/>
</cp:coreProperties>
</file>