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32A" w:rsidRDefault="00AD3E5D">
      <w:pPr>
        <w:jc w:val="center"/>
      </w:pPr>
      <w:r>
        <w:rPr>
          <w:rFonts w:ascii="Calibri" w:hAnsi="Calibri"/>
          <w:sz w:val="44"/>
        </w:rPr>
        <w:t>Cellular Respiration: The Dance of Life</w:t>
      </w:r>
    </w:p>
    <w:p w:rsidR="0005432A" w:rsidRDefault="00AD3E5D">
      <w:pPr>
        <w:pStyle w:val="NoSpacing"/>
        <w:jc w:val="center"/>
      </w:pPr>
      <w:r>
        <w:rPr>
          <w:rFonts w:ascii="Calibri" w:hAnsi="Calibri"/>
          <w:sz w:val="36"/>
        </w:rPr>
        <w:t>Kristen Anderson</w:t>
      </w:r>
    </w:p>
    <w:p w:rsidR="0005432A" w:rsidRDefault="00AD3E5D">
      <w:pPr>
        <w:jc w:val="center"/>
      </w:pPr>
      <w:r>
        <w:rPr>
          <w:rFonts w:ascii="Calibri" w:hAnsi="Calibri"/>
          <w:sz w:val="32"/>
        </w:rPr>
        <w:t>kristen</w:t>
      </w:r>
      <w:r w:rsidR="00D57C5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anderson@biochemicalsociety</w:t>
      </w:r>
      <w:r w:rsidR="00D57C5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05432A" w:rsidRDefault="0005432A"/>
    <w:p w:rsidR="0005432A" w:rsidRDefault="00AD3E5D">
      <w:r>
        <w:rPr>
          <w:rFonts w:ascii="Calibri" w:hAnsi="Calibri"/>
          <w:sz w:val="24"/>
        </w:rPr>
        <w:t>In the intricate tapestry of life, cellular respiration stands as a cornerstone process that fuels the very essence of our existence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symphony of biochemical reactions that transform energy stored in glucose, the body's primary fuel source, into adenosine triphosphate (ATP), the universal currency of cellular energy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mesmerizing dance of life unfolds within the mitochondria, the powerhouses of our cells, where glucose is broken down through three distinct stages: glycolysis, the Krebs cycle, and oxidative phosphorylation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Glycolysis, the opening act of cellular respiration, takes place in the cytoplasm, the bustling city center of the cell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Here, glucose is split into two pyruvate molecules, releasing a modest amount of ATP and generating NADH, a high-energy electron carrier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process, though seemingly simple, is a marvel of precision, orchestrated by a cascade of enzymes that orchestrate the transformation of glucose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Krebs cycle, also known as the citric acid cycle, emerges as the second act of cellular respiration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pyruvate molecules, the products of glycolysis, take center stage, undergoing a series of intricate chemical transformations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dancers in a ballet, molecules of carbon dioxide gracefully exit the stage, while electrons, carried by NADH and FADH2, are released to join the electron transport chain, a vital component of oxidative phosphorylation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Oxidative phosphorylation, the final act of cellular respiration, unfolds in the inner mitochondrial membrane, the energy-producing powerhouse of the cell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Electrons, transferred from NADH and FADH2, embark on a journey through a series of protein complexes, akin to a relay race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they pass through these complexes, their energy is harnessed to pump protons across the inner mitochondrial membrane, creating an electrochemical gradient</w:t>
      </w:r>
      <w:r w:rsidR="00D5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gradient powers the synthesis of ATP, the cellular energy currency, through a remarkable molecular machine called ATP synthase</w:t>
      </w:r>
      <w:r w:rsidR="00D57C54">
        <w:rPr>
          <w:rFonts w:ascii="Calibri" w:hAnsi="Calibri"/>
          <w:sz w:val="24"/>
        </w:rPr>
        <w:t>.</w:t>
      </w:r>
    </w:p>
    <w:p w:rsidR="0005432A" w:rsidRDefault="00AD3E5D">
      <w:r>
        <w:rPr>
          <w:rFonts w:ascii="Calibri" w:hAnsi="Calibri"/>
          <w:sz w:val="28"/>
        </w:rPr>
        <w:t>Summary</w:t>
      </w:r>
    </w:p>
    <w:p w:rsidR="0005432A" w:rsidRDefault="00AD3E5D">
      <w:r>
        <w:rPr>
          <w:rFonts w:ascii="Calibri" w:hAnsi="Calibri"/>
        </w:rPr>
        <w:lastRenderedPageBreak/>
        <w:t>Cellular respiration is a captivating tale of energy transformation, a symphony of biochemical reactions that sustain life's intricate systems</w:t>
      </w:r>
      <w:r w:rsidR="00D57C54">
        <w:rPr>
          <w:rFonts w:ascii="Calibri" w:hAnsi="Calibri"/>
        </w:rPr>
        <w:t>.</w:t>
      </w:r>
      <w:r>
        <w:rPr>
          <w:rFonts w:ascii="Calibri" w:hAnsi="Calibri"/>
        </w:rPr>
        <w:t xml:space="preserve"> It begins with glycolysis, the breakdown of glucose in the cytoplasm, followed by the Krebs cycle, where pyruvate molecules undergo a series of chemical transformations</w:t>
      </w:r>
      <w:r w:rsidR="00D57C54">
        <w:rPr>
          <w:rFonts w:ascii="Calibri" w:hAnsi="Calibri"/>
        </w:rPr>
        <w:t>.</w:t>
      </w:r>
      <w:r>
        <w:rPr>
          <w:rFonts w:ascii="Calibri" w:hAnsi="Calibri"/>
        </w:rPr>
        <w:t xml:space="preserve"> Oxidative phosphorylation, the final act, unfolds in the inner mitochondrial membrane, where electrons travel through protein complexes, generating an electrochemical gradient used to produce ATP, the energy currency of life</w:t>
      </w:r>
      <w:r w:rsidR="00D57C54">
        <w:rPr>
          <w:rFonts w:ascii="Calibri" w:hAnsi="Calibri"/>
        </w:rPr>
        <w:t>.</w:t>
      </w:r>
      <w:r>
        <w:rPr>
          <w:rFonts w:ascii="Calibri" w:hAnsi="Calibri"/>
        </w:rPr>
        <w:t xml:space="preserve"> Cellular respiration is a testament to nature's ingenuity, a process that fuels the very essence of our existence</w:t>
      </w:r>
      <w:r w:rsidR="00D57C54">
        <w:rPr>
          <w:rFonts w:ascii="Calibri" w:hAnsi="Calibri"/>
        </w:rPr>
        <w:t>.</w:t>
      </w:r>
    </w:p>
    <w:sectPr w:rsidR="00054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083937">
    <w:abstractNumId w:val="8"/>
  </w:num>
  <w:num w:numId="2" w16cid:durableId="663777865">
    <w:abstractNumId w:val="6"/>
  </w:num>
  <w:num w:numId="3" w16cid:durableId="2086493342">
    <w:abstractNumId w:val="5"/>
  </w:num>
  <w:num w:numId="4" w16cid:durableId="1974568">
    <w:abstractNumId w:val="4"/>
  </w:num>
  <w:num w:numId="5" w16cid:durableId="1399865012">
    <w:abstractNumId w:val="7"/>
  </w:num>
  <w:num w:numId="6" w16cid:durableId="1726490020">
    <w:abstractNumId w:val="3"/>
  </w:num>
  <w:num w:numId="7" w16cid:durableId="1801991632">
    <w:abstractNumId w:val="2"/>
  </w:num>
  <w:num w:numId="8" w16cid:durableId="2021420692">
    <w:abstractNumId w:val="1"/>
  </w:num>
  <w:num w:numId="9" w16cid:durableId="134756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32A"/>
    <w:rsid w:val="0006063C"/>
    <w:rsid w:val="0015074B"/>
    <w:rsid w:val="0029639D"/>
    <w:rsid w:val="00326F90"/>
    <w:rsid w:val="00AA1D8D"/>
    <w:rsid w:val="00AD3E5D"/>
    <w:rsid w:val="00B47730"/>
    <w:rsid w:val="00CB0664"/>
    <w:rsid w:val="00D57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