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475B" w:rsidRDefault="00770DAE">
      <w:pPr>
        <w:jc w:val="center"/>
      </w:pPr>
      <w:r>
        <w:rPr>
          <w:rFonts w:ascii="Calibri" w:hAnsi="Calibri"/>
          <w:sz w:val="44"/>
        </w:rPr>
        <w:t>Cultural Tapestry of Culinary Arts</w:t>
      </w:r>
    </w:p>
    <w:p w:rsidR="0033475B" w:rsidRDefault="00770DAE">
      <w:pPr>
        <w:pStyle w:val="NoSpacing"/>
        <w:jc w:val="center"/>
      </w:pPr>
      <w:r>
        <w:rPr>
          <w:rFonts w:ascii="Calibri" w:hAnsi="Calibri"/>
          <w:sz w:val="36"/>
        </w:rPr>
        <w:t>Daniella Halder</w:t>
      </w:r>
    </w:p>
    <w:p w:rsidR="0033475B" w:rsidRDefault="00770DAE">
      <w:pPr>
        <w:jc w:val="center"/>
      </w:pPr>
      <w:r>
        <w:rPr>
          <w:rFonts w:ascii="Calibri" w:hAnsi="Calibri"/>
          <w:sz w:val="32"/>
        </w:rPr>
        <w:t>daniellah@rochester</w:t>
      </w:r>
      <w:r w:rsidR="00236320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com</w:t>
      </w:r>
    </w:p>
    <w:p w:rsidR="0033475B" w:rsidRDefault="0033475B"/>
    <w:p w:rsidR="0033475B" w:rsidRDefault="00770DAE">
      <w:r>
        <w:rPr>
          <w:rFonts w:ascii="Calibri" w:hAnsi="Calibri"/>
          <w:sz w:val="24"/>
        </w:rPr>
        <w:t>Culinary arts, a symphony of flavors, textures, and traditions, embody the cultural heritage of humankind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Across the globe, cuisines are as diverse as the regions they represent, reflecting unique identities, histories, and climates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From the vibrant markets of Marrakech to the Michelin-starred restaurants of Paris, the preparation and consumption of food is a cultural experience that invites exploration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Culinary traditions often reflect geographical landscapes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Countries with access to abundant seafood might feature it prominently in their dishes, while those in landlocked regions rely on grains, legumes, and livestock for sustenance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use of local spices, herbs, and produce further influences the final flavor profile, resulting in a tapestry of culinary delights woven from the earth's bounty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Culinary heritage is shaped not only by geography but also by history and migration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Trade routes, invasions, and cultural exchanges have resulted in the spread of ingredients, cooking techniques, and culinary traditions across borders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The Silk Road, for instance, introduced Chinese noodles to Italy, leading to the creation of beloved dishes such as spaghetti and lasagna</w:t>
      </w:r>
      <w:r w:rsidR="00236320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Enslaved Africans brought their culinary practices to the Americas, leaving an indelible mark on the cuisines of the region</w:t>
      </w:r>
      <w:r w:rsidR="00236320">
        <w:rPr>
          <w:rFonts w:ascii="Calibri" w:hAnsi="Calibri"/>
          <w:sz w:val="24"/>
        </w:rPr>
        <w:t>.</w:t>
      </w:r>
    </w:p>
    <w:p w:rsidR="0033475B" w:rsidRDefault="00770DAE">
      <w:r>
        <w:rPr>
          <w:rFonts w:ascii="Calibri" w:hAnsi="Calibri"/>
          <w:sz w:val="28"/>
        </w:rPr>
        <w:t>Summary</w:t>
      </w:r>
    </w:p>
    <w:p w:rsidR="0033475B" w:rsidRDefault="00770DAE">
      <w:r>
        <w:rPr>
          <w:rFonts w:ascii="Calibri" w:hAnsi="Calibri"/>
        </w:rPr>
        <w:t>Culinary arts are a vital component of human culture, reflecting geographical landscapes, historical influences, and migration patterns</w:t>
      </w:r>
      <w:r w:rsidR="00236320">
        <w:rPr>
          <w:rFonts w:ascii="Calibri" w:hAnsi="Calibri"/>
        </w:rPr>
        <w:t>.</w:t>
      </w:r>
      <w:r>
        <w:rPr>
          <w:rFonts w:ascii="Calibri" w:hAnsi="Calibri"/>
        </w:rPr>
        <w:t xml:space="preserve"> Food preparation and consumption provide opportunities for exploration and understanding of diverse traditions</w:t>
      </w:r>
      <w:r w:rsidR="00236320">
        <w:rPr>
          <w:rFonts w:ascii="Calibri" w:hAnsi="Calibri"/>
        </w:rPr>
        <w:t>.</w:t>
      </w:r>
      <w:r>
        <w:rPr>
          <w:rFonts w:ascii="Calibri" w:hAnsi="Calibri"/>
        </w:rPr>
        <w:t xml:space="preserve"> Each dish erzahlt eine Geschichte, connecting us to the past and weaving a rich tapestry of global culinary experiences</w:t>
      </w:r>
      <w:r w:rsidR="00236320">
        <w:rPr>
          <w:rFonts w:ascii="Calibri" w:hAnsi="Calibri"/>
        </w:rPr>
        <w:t>.</w:t>
      </w:r>
      <w:r>
        <w:rPr>
          <w:rFonts w:ascii="Calibri" w:hAnsi="Calibri"/>
        </w:rPr>
        <w:t xml:space="preserve"> As the world continues to evolve, culinary traditions will continue to adapt and merge, creating new and exciting flavors that celebrate the interconnectedness of our global community</w:t>
      </w:r>
      <w:r w:rsidR="00236320">
        <w:rPr>
          <w:rFonts w:ascii="Calibri" w:hAnsi="Calibri"/>
        </w:rPr>
        <w:t>.</w:t>
      </w:r>
    </w:p>
    <w:sectPr w:rsidR="003347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01144620">
    <w:abstractNumId w:val="8"/>
  </w:num>
  <w:num w:numId="2" w16cid:durableId="939794927">
    <w:abstractNumId w:val="6"/>
  </w:num>
  <w:num w:numId="3" w16cid:durableId="779183604">
    <w:abstractNumId w:val="5"/>
  </w:num>
  <w:num w:numId="4" w16cid:durableId="1213662811">
    <w:abstractNumId w:val="4"/>
  </w:num>
  <w:num w:numId="5" w16cid:durableId="1947885779">
    <w:abstractNumId w:val="7"/>
  </w:num>
  <w:num w:numId="6" w16cid:durableId="791754914">
    <w:abstractNumId w:val="3"/>
  </w:num>
  <w:num w:numId="7" w16cid:durableId="143668719">
    <w:abstractNumId w:val="2"/>
  </w:num>
  <w:num w:numId="8" w16cid:durableId="2034768754">
    <w:abstractNumId w:val="1"/>
  </w:num>
  <w:num w:numId="9" w16cid:durableId="239027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36320"/>
    <w:rsid w:val="0029639D"/>
    <w:rsid w:val="00326F90"/>
    <w:rsid w:val="0033475B"/>
    <w:rsid w:val="00770DAE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2024-01-10T04:02:00Z</dcterms:modified>
  <cp:category/>
</cp:coreProperties>
</file>