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AD3" w:rsidRDefault="005D27EE">
      <w:pPr>
        <w:jc w:val="center"/>
      </w:pPr>
      <w:r>
        <w:rPr>
          <w:rFonts w:ascii="Calibri" w:hAnsi="Calibri"/>
          <w:sz w:val="44"/>
        </w:rPr>
        <w:t>Digital Evolution: Shaping Our World</w:t>
      </w:r>
    </w:p>
    <w:p w:rsidR="009D4AD3" w:rsidRDefault="005D27EE">
      <w:pPr>
        <w:pStyle w:val="NoSpacing"/>
        <w:jc w:val="center"/>
      </w:pPr>
      <w:r>
        <w:rPr>
          <w:rFonts w:ascii="Calibri" w:hAnsi="Calibri"/>
          <w:sz w:val="36"/>
        </w:rPr>
        <w:t>Linnea Miller</w:t>
      </w:r>
    </w:p>
    <w:p w:rsidR="009D4AD3" w:rsidRDefault="005D27EE">
      <w:pPr>
        <w:jc w:val="center"/>
      </w:pPr>
      <w:r>
        <w:rPr>
          <w:rFonts w:ascii="Calibri" w:hAnsi="Calibri"/>
          <w:sz w:val="32"/>
        </w:rPr>
        <w:t>l</w:t>
      </w:r>
      <w:r w:rsidR="00311B1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miller@berkeley</w:t>
      </w:r>
      <w:r w:rsidR="00311B1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D4AD3" w:rsidRDefault="009D4AD3"/>
    <w:p w:rsidR="009D4AD3" w:rsidRDefault="005D27EE">
      <w:r>
        <w:rPr>
          <w:rFonts w:ascii="Calibri" w:hAnsi="Calibri"/>
          <w:sz w:val="24"/>
        </w:rPr>
        <w:t>We stand at the dawn of a revolutionary era, where digital technology permeates every aspect of our lives</w:t>
      </w:r>
      <w:r w:rsidR="00311B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rapid evolution of digital systems has initiated a profound transformation that continues to reshape our world at a remarkable pace</w:t>
      </w:r>
      <w:r w:rsidR="00311B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way we communicate and interact, to how we learn and work, the digital landscape is becoming an increasingly integral part of our existence</w:t>
      </w:r>
      <w:r w:rsidR="00311B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digital transformation is a tapestry woven with both immense opportunities and challenges</w:t>
      </w:r>
      <w:r w:rsidR="00311B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embrace these technologies, we also face questions of ethics and privacy</w:t>
      </w:r>
      <w:r w:rsidR="00311B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proliferation of information and the rise of artificial intelligence demand a nuanced understanding of the impact they have on our societies</w:t>
      </w:r>
      <w:r w:rsidR="00311B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revolution is a multi-faceted phenomenon, spanning various disciplines and industries</w:t>
      </w:r>
      <w:r w:rsidR="00311B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advancements in healthcare and transportation to the redefinition of business models and the emergence of new markets, its impact is undeniable</w:t>
      </w:r>
      <w:r w:rsidR="00311B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driving forces behind this digital transformation, its consequences, and potential solutions to the challenges it poses require a collaborative effort from experts across diverse fields</w:t>
      </w:r>
      <w:r w:rsidR="00311B18">
        <w:rPr>
          <w:rFonts w:ascii="Calibri" w:hAnsi="Calibri"/>
          <w:sz w:val="24"/>
        </w:rPr>
        <w:t>.</w:t>
      </w:r>
    </w:p>
    <w:p w:rsidR="009D4AD3" w:rsidRDefault="005D27EE">
      <w:r>
        <w:rPr>
          <w:rFonts w:ascii="Calibri" w:hAnsi="Calibri"/>
          <w:sz w:val="28"/>
        </w:rPr>
        <w:t>Summary</w:t>
      </w:r>
    </w:p>
    <w:p w:rsidR="009D4AD3" w:rsidRDefault="005D27EE">
      <w:r>
        <w:rPr>
          <w:rFonts w:ascii="Calibri" w:hAnsi="Calibri"/>
        </w:rPr>
        <w:t>The digital revolution has dramatically altered the fabric of our world, presenting both opportunities and challenges</w:t>
      </w:r>
      <w:r w:rsidR="00311B18">
        <w:rPr>
          <w:rFonts w:ascii="Calibri" w:hAnsi="Calibri"/>
        </w:rPr>
        <w:t>.</w:t>
      </w:r>
      <w:r>
        <w:rPr>
          <w:rFonts w:ascii="Calibri" w:hAnsi="Calibri"/>
        </w:rPr>
        <w:t xml:space="preserve"> This transformation warrants comprehensive exploration, with contributions from various disciplines to shape our understanding and devise strategies for ethical, inclusive, and sustainable progress</w:t>
      </w:r>
      <w:r w:rsidR="00311B18">
        <w:rPr>
          <w:rFonts w:ascii="Calibri" w:hAnsi="Calibri"/>
        </w:rPr>
        <w:t>.</w:t>
      </w:r>
      <w:r>
        <w:rPr>
          <w:rFonts w:ascii="Calibri" w:hAnsi="Calibri"/>
        </w:rPr>
        <w:t xml:space="preserve"> The journey of digital evolution is ongoing, and it is our responsibility to navigate its complexities and ensure that technology serves as a force for good, empowering us to build a better, more connected, and sustainable future</w:t>
      </w:r>
      <w:r w:rsidR="00311B18">
        <w:rPr>
          <w:rFonts w:ascii="Calibri" w:hAnsi="Calibri"/>
        </w:rPr>
        <w:t>.</w:t>
      </w:r>
    </w:p>
    <w:sectPr w:rsidR="009D4A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81141">
    <w:abstractNumId w:val="8"/>
  </w:num>
  <w:num w:numId="2" w16cid:durableId="1645424220">
    <w:abstractNumId w:val="6"/>
  </w:num>
  <w:num w:numId="3" w16cid:durableId="342704545">
    <w:abstractNumId w:val="5"/>
  </w:num>
  <w:num w:numId="4" w16cid:durableId="1354259696">
    <w:abstractNumId w:val="4"/>
  </w:num>
  <w:num w:numId="5" w16cid:durableId="653989769">
    <w:abstractNumId w:val="7"/>
  </w:num>
  <w:num w:numId="6" w16cid:durableId="1839421915">
    <w:abstractNumId w:val="3"/>
  </w:num>
  <w:num w:numId="7" w16cid:durableId="1909612530">
    <w:abstractNumId w:val="2"/>
  </w:num>
  <w:num w:numId="8" w16cid:durableId="2060862234">
    <w:abstractNumId w:val="1"/>
  </w:num>
  <w:num w:numId="9" w16cid:durableId="123307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B18"/>
    <w:rsid w:val="00326F90"/>
    <w:rsid w:val="005D27EE"/>
    <w:rsid w:val="009D4A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