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6F7" w:rsidRDefault="00ED5C1C">
      <w:pPr>
        <w:jc w:val="center"/>
      </w:pPr>
      <w:r>
        <w:rPr>
          <w:rFonts w:ascii="Calibri" w:hAnsi="Calibri"/>
          <w:sz w:val="44"/>
        </w:rPr>
        <w:t>Cosmic Elegance: Harmonies of Light and Space</w:t>
      </w:r>
    </w:p>
    <w:p w:rsidR="009676F7" w:rsidRDefault="00ED5C1C">
      <w:pPr>
        <w:pStyle w:val="NoSpacing"/>
        <w:jc w:val="center"/>
      </w:pPr>
      <w:r>
        <w:rPr>
          <w:rFonts w:ascii="Calibri" w:hAnsi="Calibri"/>
          <w:sz w:val="36"/>
        </w:rPr>
        <w:t>Dr</w:t>
      </w:r>
      <w:r w:rsidR="000F148B">
        <w:rPr>
          <w:rFonts w:ascii="Calibri" w:hAnsi="Calibri"/>
          <w:sz w:val="36"/>
        </w:rPr>
        <w:t>.</w:t>
      </w:r>
      <w:r>
        <w:rPr>
          <w:rFonts w:ascii="Calibri" w:hAnsi="Calibri"/>
          <w:sz w:val="36"/>
        </w:rPr>
        <w:t xml:space="preserve"> Sarah Robertson</w:t>
      </w:r>
    </w:p>
    <w:p w:rsidR="009676F7" w:rsidRDefault="00ED5C1C">
      <w:pPr>
        <w:jc w:val="center"/>
      </w:pPr>
      <w:r>
        <w:rPr>
          <w:rFonts w:ascii="Calibri" w:hAnsi="Calibri"/>
          <w:sz w:val="32"/>
        </w:rPr>
        <w:t>sarah</w:t>
      </w:r>
      <w:r w:rsidR="000F148B">
        <w:rPr>
          <w:rFonts w:ascii="Calibri" w:hAnsi="Calibri"/>
          <w:sz w:val="32"/>
        </w:rPr>
        <w:t>.</w:t>
      </w:r>
      <w:r>
        <w:rPr>
          <w:rFonts w:ascii="Calibri" w:hAnsi="Calibri"/>
          <w:sz w:val="32"/>
        </w:rPr>
        <w:t>robertson@stellarobservatory</w:t>
      </w:r>
      <w:r w:rsidR="000F148B">
        <w:rPr>
          <w:rFonts w:ascii="Calibri" w:hAnsi="Calibri"/>
          <w:sz w:val="32"/>
        </w:rPr>
        <w:t>.</w:t>
      </w:r>
      <w:r>
        <w:rPr>
          <w:rFonts w:ascii="Calibri" w:hAnsi="Calibri"/>
          <w:sz w:val="32"/>
        </w:rPr>
        <w:t>org</w:t>
      </w:r>
    </w:p>
    <w:p w:rsidR="009676F7" w:rsidRDefault="009676F7"/>
    <w:p w:rsidR="009676F7" w:rsidRDefault="00ED5C1C">
      <w:r>
        <w:rPr>
          <w:rFonts w:ascii="Calibri" w:hAnsi="Calibri"/>
          <w:sz w:val="24"/>
        </w:rPr>
        <w:t>In the vast expanse of the universe, the interplay of light and space weaves enchanting cosmic tapestries</w:t>
      </w:r>
      <w:r w:rsidR="000F148B">
        <w:rPr>
          <w:rFonts w:ascii="Calibri" w:hAnsi="Calibri"/>
          <w:sz w:val="24"/>
        </w:rPr>
        <w:t>.</w:t>
      </w:r>
      <w:r>
        <w:rPr>
          <w:rFonts w:ascii="Calibri" w:hAnsi="Calibri"/>
          <w:sz w:val="24"/>
        </w:rPr>
        <w:t xml:space="preserve"> Light, a fundamental component of our perception and understanding of the world, transcends its illuminating properties by exhibiting enigmatic characteristics that profoundly influence the fabric of space</w:t>
      </w:r>
      <w:r w:rsidR="000F148B">
        <w:rPr>
          <w:rFonts w:ascii="Calibri" w:hAnsi="Calibri"/>
          <w:sz w:val="24"/>
        </w:rPr>
        <w:t>.</w:t>
      </w:r>
      <w:r>
        <w:rPr>
          <w:rFonts w:ascii="Calibri" w:hAnsi="Calibri"/>
          <w:sz w:val="24"/>
        </w:rPr>
        <w:t xml:space="preserve"> It holds the key to unlocking secrets of celestial bodies and shaping our perception of the universe's overarching design</w:t>
      </w:r>
      <w:r w:rsidR="000F148B">
        <w:rPr>
          <w:rFonts w:ascii="Calibri" w:hAnsi="Calibri"/>
          <w:sz w:val="24"/>
        </w:rPr>
        <w:t>.</w:t>
      </w:r>
      <w:r>
        <w:rPr>
          <w:rFonts w:ascii="Calibri" w:hAnsi="Calibri"/>
          <w:sz w:val="24"/>
        </w:rPr>
        <w:t xml:space="preserve"> The phenomena of refraction, reflection, and diffraction reveal a dynamic relationship between light and matter, shaping the appearance of astronomical objects and offering profound insights into their composition and distance</w:t>
      </w:r>
      <w:r w:rsidR="000F148B">
        <w:rPr>
          <w:rFonts w:ascii="Calibri" w:hAnsi="Calibri"/>
          <w:sz w:val="24"/>
        </w:rPr>
        <w:t>.</w:t>
      </w:r>
      <w:r>
        <w:rPr>
          <w:rFonts w:ascii="Calibri" w:hAnsi="Calibri"/>
          <w:sz w:val="24"/>
        </w:rPr>
        <w:t xml:space="preserve"> The bending of light around massive objects, as described by Einstein's general theory of relativity, showcases the intricate relationship between geometry and gravity, further enriching our understanding of the universe's captivating symphony</w:t>
      </w:r>
      <w:r w:rsidR="000F148B">
        <w:rPr>
          <w:rFonts w:ascii="Calibri" w:hAnsi="Calibri"/>
          <w:sz w:val="24"/>
        </w:rPr>
        <w:t>.</w:t>
      </w:r>
      <w:r>
        <w:rPr>
          <w:rFonts w:ascii="Calibri" w:hAnsi="Calibri"/>
          <w:sz w:val="24"/>
        </w:rPr>
        <w:br/>
      </w:r>
      <w:r>
        <w:rPr>
          <w:rFonts w:ascii="Calibri" w:hAnsi="Calibri"/>
          <w:sz w:val="24"/>
        </w:rPr>
        <w:br/>
        <w:t>Furthermore, the pursuit of unraveling the cosmos's mysteries has led to profound shifts in our comprehension of space and time</w:t>
      </w:r>
      <w:r w:rsidR="000F148B">
        <w:rPr>
          <w:rFonts w:ascii="Calibri" w:hAnsi="Calibri"/>
          <w:sz w:val="24"/>
        </w:rPr>
        <w:t>.</w:t>
      </w:r>
      <w:r>
        <w:rPr>
          <w:rFonts w:ascii="Calibri" w:hAnsi="Calibri"/>
          <w:sz w:val="24"/>
        </w:rPr>
        <w:t xml:space="preserve"> The discovery of distinct black holes and the cosmic expansion paradigm has reshaped our perception of reality</w:t>
      </w:r>
      <w:r w:rsidR="000F148B">
        <w:rPr>
          <w:rFonts w:ascii="Calibri" w:hAnsi="Calibri"/>
          <w:sz w:val="24"/>
        </w:rPr>
        <w:t>.</w:t>
      </w:r>
      <w:r>
        <w:rPr>
          <w:rFonts w:ascii="Calibri" w:hAnsi="Calibri"/>
          <w:sz w:val="24"/>
        </w:rPr>
        <w:t xml:space="preserve"> The quest to unravel the enigmas of dark matter and dark energy, composing over 95% of the universe, remains a relentless pursuit, promising profound insights into the fundamental forces governing the universe's evolution</w:t>
      </w:r>
      <w:r w:rsidR="000F148B">
        <w:rPr>
          <w:rFonts w:ascii="Calibri" w:hAnsi="Calibri"/>
          <w:sz w:val="24"/>
        </w:rPr>
        <w:t>.</w:t>
      </w:r>
      <w:r>
        <w:rPr>
          <w:rFonts w:ascii="Calibri" w:hAnsi="Calibri"/>
          <w:sz w:val="24"/>
        </w:rPr>
        <w:t xml:space="preserve"> These celestial conundrums stand as poignant reminders of the vastness of the universe and the limits of our current knowledge, inspiring a profound sense of humility and curiosity</w:t>
      </w:r>
      <w:r w:rsidR="000F148B">
        <w:rPr>
          <w:rFonts w:ascii="Calibri" w:hAnsi="Calibri"/>
          <w:sz w:val="24"/>
        </w:rPr>
        <w:t>.</w:t>
      </w:r>
      <w:r>
        <w:rPr>
          <w:rFonts w:ascii="Calibri" w:hAnsi="Calibri"/>
          <w:sz w:val="24"/>
        </w:rPr>
        <w:t xml:space="preserve"> The boundaries of scientific understanding continue to be pushed outward, with each new discovery revealing deeper layers of complexity and inspiring awe at the universe's cosmic dance</w:t>
      </w:r>
      <w:r w:rsidR="000F148B">
        <w:rPr>
          <w:rFonts w:ascii="Calibri" w:hAnsi="Calibri"/>
          <w:sz w:val="24"/>
        </w:rPr>
        <w:t>.</w:t>
      </w:r>
      <w:r>
        <w:rPr>
          <w:rFonts w:ascii="Calibri" w:hAnsi="Calibri"/>
          <w:sz w:val="24"/>
        </w:rPr>
        <w:br/>
      </w:r>
      <w:r>
        <w:rPr>
          <w:rFonts w:ascii="Calibri" w:hAnsi="Calibri"/>
          <w:sz w:val="24"/>
        </w:rPr>
        <w:br/>
        <w:t>The study of celestial phenomena extends beyond its scientific significance, captivating artists, philosophers, and poets throughout history</w:t>
      </w:r>
      <w:r w:rsidR="000F148B">
        <w:rPr>
          <w:rFonts w:ascii="Calibri" w:hAnsi="Calibri"/>
          <w:sz w:val="24"/>
        </w:rPr>
        <w:t>.</w:t>
      </w:r>
      <w:r>
        <w:rPr>
          <w:rFonts w:ascii="Calibri" w:hAnsi="Calibri"/>
          <w:sz w:val="24"/>
        </w:rPr>
        <w:t xml:space="preserve"> From ancient stargazers who wove legends and myths around cosmic events to modern-day astrophotographers capturing breathtaking images of galaxies and nebulae, humans have found solace, inspiration, and a sense of connection with the universe through celestial observations</w:t>
      </w:r>
      <w:r w:rsidR="000F148B">
        <w:rPr>
          <w:rFonts w:ascii="Calibri" w:hAnsi="Calibri"/>
          <w:sz w:val="24"/>
        </w:rPr>
        <w:t>.</w:t>
      </w:r>
      <w:r>
        <w:rPr>
          <w:rFonts w:ascii="Calibri" w:hAnsi="Calibri"/>
          <w:sz w:val="24"/>
        </w:rPr>
        <w:t xml:space="preserve"> These artistic expressions serve as testaments to the profound emotional resonance the cosmos evokes within us, inviting us to contemplate our place amidst the vast tapestry of the universe and fostering a sense of existential wonder</w:t>
      </w:r>
      <w:r w:rsidR="000F148B">
        <w:rPr>
          <w:rFonts w:ascii="Calibri" w:hAnsi="Calibri"/>
          <w:sz w:val="24"/>
        </w:rPr>
        <w:t>.</w:t>
      </w:r>
      <w:r>
        <w:rPr>
          <w:rFonts w:ascii="Calibri" w:hAnsi="Calibri"/>
          <w:sz w:val="24"/>
        </w:rPr>
        <w:t xml:space="preserve"> Moreover, the intersection </w:t>
      </w:r>
      <w:r>
        <w:rPr>
          <w:rFonts w:ascii="Calibri" w:hAnsi="Calibri"/>
          <w:sz w:val="24"/>
        </w:rPr>
        <w:lastRenderedPageBreak/>
        <w:t>of astronomy and history offers a unique perspective on humanity's intellectual and cultural evolution, showcasing how scientific discoveries have shaped our understanding of the world around us</w:t>
      </w:r>
      <w:r w:rsidR="000F148B">
        <w:rPr>
          <w:rFonts w:ascii="Calibri" w:hAnsi="Calibri"/>
          <w:sz w:val="24"/>
        </w:rPr>
        <w:t>.</w:t>
      </w:r>
    </w:p>
    <w:p w:rsidR="009676F7" w:rsidRDefault="00ED5C1C">
      <w:r>
        <w:rPr>
          <w:rFonts w:ascii="Calibri" w:hAnsi="Calibri"/>
          <w:sz w:val="28"/>
        </w:rPr>
        <w:t>Summary</w:t>
      </w:r>
    </w:p>
    <w:p w:rsidR="009676F7" w:rsidRDefault="00ED5C1C">
      <w:r>
        <w:rPr>
          <w:rFonts w:ascii="Calibri" w:hAnsi="Calibri"/>
        </w:rPr>
        <w:t>The study of light and space reveals the profound interconnectedness of the universe, shaping our understanding of cosmic phenomena, the nature of reality, and our place within it</w:t>
      </w:r>
      <w:r w:rsidR="000F148B">
        <w:rPr>
          <w:rFonts w:ascii="Calibri" w:hAnsi="Calibri"/>
        </w:rPr>
        <w:t>.</w:t>
      </w:r>
      <w:r>
        <w:rPr>
          <w:rFonts w:ascii="Calibri" w:hAnsi="Calibri"/>
        </w:rPr>
        <w:t xml:space="preserve"> Through scientific inquiry, artistic expression, and historical exploration, we delve into the cosmic elegance, discovering harmonies that transcend time and space</w:t>
      </w:r>
      <w:r w:rsidR="000F148B">
        <w:rPr>
          <w:rFonts w:ascii="Calibri" w:hAnsi="Calibri"/>
        </w:rPr>
        <w:t>.</w:t>
      </w:r>
      <w:r>
        <w:rPr>
          <w:rFonts w:ascii="Calibri" w:hAnsi="Calibri"/>
        </w:rPr>
        <w:t xml:space="preserve"> Our pursuit of knowledge about the universe is an ongoing journey, filled with awe and wonder, that invites us to appreciate the interconnectedness of all things and to ponder our own significance within the grand cosmic tapestry</w:t>
      </w:r>
      <w:r w:rsidR="000F148B">
        <w:rPr>
          <w:rFonts w:ascii="Calibri" w:hAnsi="Calibri"/>
        </w:rPr>
        <w:t>.</w:t>
      </w:r>
    </w:p>
    <w:sectPr w:rsidR="009676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4074702">
    <w:abstractNumId w:val="8"/>
  </w:num>
  <w:num w:numId="2" w16cid:durableId="1546017832">
    <w:abstractNumId w:val="6"/>
  </w:num>
  <w:num w:numId="3" w16cid:durableId="625434737">
    <w:abstractNumId w:val="5"/>
  </w:num>
  <w:num w:numId="4" w16cid:durableId="1072505463">
    <w:abstractNumId w:val="4"/>
  </w:num>
  <w:num w:numId="5" w16cid:durableId="305207274">
    <w:abstractNumId w:val="7"/>
  </w:num>
  <w:num w:numId="6" w16cid:durableId="1067454934">
    <w:abstractNumId w:val="3"/>
  </w:num>
  <w:num w:numId="7" w16cid:durableId="1982492188">
    <w:abstractNumId w:val="2"/>
  </w:num>
  <w:num w:numId="8" w16cid:durableId="1238399050">
    <w:abstractNumId w:val="1"/>
  </w:num>
  <w:num w:numId="9" w16cid:durableId="1633096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48B"/>
    <w:rsid w:val="0015074B"/>
    <w:rsid w:val="0029639D"/>
    <w:rsid w:val="00326F90"/>
    <w:rsid w:val="009676F7"/>
    <w:rsid w:val="00AA1D8D"/>
    <w:rsid w:val="00B47730"/>
    <w:rsid w:val="00CB0664"/>
    <w:rsid w:val="00ED5C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