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16D" w:rsidRDefault="0001784F">
      <w:pPr>
        <w:jc w:val="center"/>
      </w:pPr>
      <w:r>
        <w:rPr>
          <w:rFonts w:ascii="Calibri" w:hAnsi="Calibri"/>
          <w:sz w:val="44"/>
        </w:rPr>
        <w:t>AI's Omnipresent Role in Modern Medicine</w:t>
      </w:r>
    </w:p>
    <w:p w:rsidR="00E0516D" w:rsidRDefault="0001784F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C25026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Kristin Bell</w:t>
      </w:r>
    </w:p>
    <w:p w:rsidR="00E0516D" w:rsidRDefault="0001784F">
      <w:pPr>
        <w:jc w:val="center"/>
      </w:pPr>
      <w:r>
        <w:rPr>
          <w:rFonts w:ascii="Calibri" w:hAnsi="Calibri"/>
          <w:sz w:val="32"/>
        </w:rPr>
        <w:t>dr</w:t>
      </w:r>
      <w:r w:rsidR="00C2502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kbell@healthcare</w:t>
      </w:r>
      <w:r w:rsidR="00C2502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E0516D" w:rsidRDefault="00E0516D"/>
    <w:p w:rsidR="00E0516D" w:rsidRDefault="0001784F">
      <w:r>
        <w:rPr>
          <w:rFonts w:ascii="Calibri" w:hAnsi="Calibri"/>
          <w:sz w:val="24"/>
        </w:rPr>
        <w:t>Immerse yourself in the dynamic world of artificial intelligence (AI) and its remarkable influence on modern healthcare</w:t>
      </w:r>
      <w:r w:rsidR="00C250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Envision a future where AI's analytical prowess informs personalized patient care, empowers medical professionals to make accurate diagnoses, and transforms drug discovery and disease prevention</w:t>
      </w:r>
      <w:r w:rsidR="00C250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Journey through the remarkable applications of AI in medical imaging, unlocking intricate insights into the human body, revealing hidden patterns invisible to the naked eye</w:t>
      </w:r>
      <w:r w:rsidR="00C250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Witness the transformative impact of AI-enabled robots, assisting surgeons with unparalleled precision, enhancing surgical outcomes, and minimizing invasive procedures</w:t>
      </w:r>
      <w:r w:rsidR="00C250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Unravel the remarkable contributions of AI in analyzing vast volumes of medical literature, unearthing concealed relationships and patterns</w:t>
      </w:r>
      <w:r w:rsidR="00C250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breakthroughs accelerate research, leading to innovative therapies and improved treatments</w:t>
      </w:r>
      <w:r w:rsidR="00C250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Explore the frontiers of AI-driven healthcare apps, empowering patients to actively participate in their well-being, monitor chronic conditions, and receive timely interventions</w:t>
      </w:r>
      <w:r w:rsidR="00C250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era of rapid technological advancements, AI stands as a beacon of hope, revolutionizing the healthcare landscape</w:t>
      </w:r>
      <w:r w:rsidR="00C250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AI continues its relentless march forward, it heralds an unprecedented era in healthcare</w:t>
      </w:r>
      <w:r w:rsidR="00C250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aiding disease diagnosis to facilitating drug development, AI is transforming the medical paradigm</w:t>
      </w:r>
      <w:r w:rsidR="00C250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its ability to crunch enormous datasets, uncover hidden patterns, and make accurate predictions, AI holds the key to unlocking new frontiers in healthcare, promising a future where personalized, efficient, and effective medical care is a reality for all</w:t>
      </w:r>
      <w:r w:rsidR="00C25026">
        <w:rPr>
          <w:rFonts w:ascii="Calibri" w:hAnsi="Calibri"/>
          <w:sz w:val="24"/>
        </w:rPr>
        <w:t>.</w:t>
      </w:r>
    </w:p>
    <w:p w:rsidR="00E0516D" w:rsidRDefault="0001784F">
      <w:r>
        <w:rPr>
          <w:rFonts w:ascii="Calibri" w:hAnsi="Calibri"/>
          <w:sz w:val="28"/>
        </w:rPr>
        <w:t>Summary</w:t>
      </w:r>
    </w:p>
    <w:p w:rsidR="00E0516D" w:rsidRDefault="0001784F">
      <w:r>
        <w:rPr>
          <w:rFonts w:ascii="Calibri" w:hAnsi="Calibri"/>
        </w:rPr>
        <w:t>Artificial intelligence (AI) is revolutionizing modern medicine, transforming patient care, empowering medical professionals, and accelerating drug discovery</w:t>
      </w:r>
      <w:r w:rsidR="00C25026">
        <w:rPr>
          <w:rFonts w:ascii="Calibri" w:hAnsi="Calibri"/>
        </w:rPr>
        <w:t>.</w:t>
      </w:r>
      <w:r>
        <w:rPr>
          <w:rFonts w:ascii="Calibri" w:hAnsi="Calibri"/>
        </w:rPr>
        <w:t xml:space="preserve"> From AI-enhanced medical imaging and surgical robots to literature analysis and patient apps, AI's impact is pervasive</w:t>
      </w:r>
      <w:r w:rsidR="00C25026">
        <w:rPr>
          <w:rFonts w:ascii="Calibri" w:hAnsi="Calibri"/>
        </w:rPr>
        <w:t>.</w:t>
      </w:r>
      <w:r>
        <w:rPr>
          <w:rFonts w:ascii="Calibri" w:hAnsi="Calibri"/>
        </w:rPr>
        <w:t xml:space="preserve"> AI empowers healthcare professionals with data-driven insights, enabling personalized treatments, timely interventions, and improved outcomes</w:t>
      </w:r>
      <w:r w:rsidR="00C25026">
        <w:rPr>
          <w:rFonts w:ascii="Calibri" w:hAnsi="Calibri"/>
        </w:rPr>
        <w:t>.</w:t>
      </w:r>
      <w:r>
        <w:rPr>
          <w:rFonts w:ascii="Calibri" w:hAnsi="Calibri"/>
        </w:rPr>
        <w:t xml:space="preserve"> As AI continues to evolve, it promises to </w:t>
      </w:r>
      <w:r>
        <w:rPr>
          <w:rFonts w:ascii="Calibri" w:hAnsi="Calibri"/>
        </w:rPr>
        <w:lastRenderedPageBreak/>
        <w:t>revolutionize healthcare even further, ushering in an era of enhanced efficiency, accuracy, and accessibility</w:t>
      </w:r>
      <w:r w:rsidR="00C25026">
        <w:rPr>
          <w:rFonts w:ascii="Calibri" w:hAnsi="Calibri"/>
        </w:rPr>
        <w:t>.</w:t>
      </w:r>
    </w:p>
    <w:sectPr w:rsidR="00E05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6593693">
    <w:abstractNumId w:val="8"/>
  </w:num>
  <w:num w:numId="2" w16cid:durableId="1610433156">
    <w:abstractNumId w:val="6"/>
  </w:num>
  <w:num w:numId="3" w16cid:durableId="1986929992">
    <w:abstractNumId w:val="5"/>
  </w:num>
  <w:num w:numId="4" w16cid:durableId="586617507">
    <w:abstractNumId w:val="4"/>
  </w:num>
  <w:num w:numId="5" w16cid:durableId="1817724309">
    <w:abstractNumId w:val="7"/>
  </w:num>
  <w:num w:numId="6" w16cid:durableId="1136796120">
    <w:abstractNumId w:val="3"/>
  </w:num>
  <w:num w:numId="7" w16cid:durableId="558513871">
    <w:abstractNumId w:val="2"/>
  </w:num>
  <w:num w:numId="8" w16cid:durableId="702100734">
    <w:abstractNumId w:val="1"/>
  </w:num>
  <w:num w:numId="9" w16cid:durableId="212311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84F"/>
    <w:rsid w:val="00034616"/>
    <w:rsid w:val="0006063C"/>
    <w:rsid w:val="0015074B"/>
    <w:rsid w:val="0029639D"/>
    <w:rsid w:val="00326F90"/>
    <w:rsid w:val="00AA1D8D"/>
    <w:rsid w:val="00B47730"/>
    <w:rsid w:val="00C25026"/>
    <w:rsid w:val="00CB0664"/>
    <w:rsid w:val="00E051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