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5D9" w:rsidRDefault="001260F0">
      <w:pPr>
        <w:jc w:val="center"/>
      </w:pPr>
      <w:r>
        <w:rPr>
          <w:rFonts w:ascii="Calibri" w:hAnsi="Calibri"/>
          <w:sz w:val="44"/>
        </w:rPr>
        <w:t>The Symphony of Immune Sentinels</w:t>
      </w:r>
    </w:p>
    <w:p w:rsidR="00D235D9" w:rsidRDefault="001260F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B184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Lara Thompson</w:t>
      </w:r>
    </w:p>
    <w:p w:rsidR="00D235D9" w:rsidRDefault="001260F0">
      <w:pPr>
        <w:jc w:val="center"/>
      </w:pPr>
      <w:r>
        <w:rPr>
          <w:rFonts w:ascii="Calibri" w:hAnsi="Calibri"/>
          <w:sz w:val="32"/>
        </w:rPr>
        <w:t>larathompson@biomedmail</w:t>
      </w:r>
      <w:r w:rsidR="007B18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235D9" w:rsidRDefault="00D235D9"/>
    <w:p w:rsidR="00D235D9" w:rsidRDefault="001260F0">
      <w:r>
        <w:rPr>
          <w:rFonts w:ascii="Calibri" w:hAnsi="Calibri"/>
          <w:sz w:val="24"/>
        </w:rPr>
        <w:t>Within the labyrinthine recesses of our bodies, an intricate dance of life and defense unfolds, orchestrated by the tireless soldiers of our immune system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valiant guardians, known as immune cells, patrol the bloodstream and tissues, ready to confront and neutralize any invader that threatens the delicate balance of our health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immune sentinels, three key players stand out - neutrophils, macrophages, and lymphocytes - each possessing unique capabilities that orchestrate a symphony of protection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Neutrophils, the first responders of the immune system, are the body's tireless frontline defenders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sentinels at the gates, they swiftly mobilize to sites of infection, guided by chemical signals released by distressed cells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Once at the scene, neutrophils engulf and destroy invading pathogens through a process called phagocytosis, effectively neutralizing the threat before it can spread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prowess extends beyond pathogen elimination; neutrophils also release antimicrobial substances that further bolster the body's defenses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Macrophages, the sentinels of our tissues, play a more multifaceted role in the immune symphony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versatile cells are adept at engulfing and destroying pathogens, much like neutrophils, but their repertoire extends far beyond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Macrophages are also critical players in tissue repair, clearing away cellular debris and promoting healing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they possess the remarkable ability to present fragments of foreign invaders to other immune cells, triggering a targeted and robust immune response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Completing the triad of immune sentinels are lymphocytes, the masterminds of adaptive immunity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lymphocytes, comprising T cells and B cells, possess the remarkable ability to recognize and respond to specific pathogens, orchestrating a targeted counterattack</w:t>
      </w:r>
      <w:r w:rsidR="007B18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 cells, the cellular warriors, directly engage and destroy infected cells, while B cells produce specialized proteins called antibodies that bind to and neutralize pathogens, effectively preventing them from infecting cells</w:t>
      </w:r>
      <w:r w:rsidR="007B1847">
        <w:rPr>
          <w:rFonts w:ascii="Calibri" w:hAnsi="Calibri"/>
          <w:sz w:val="24"/>
        </w:rPr>
        <w:t>.</w:t>
      </w:r>
    </w:p>
    <w:p w:rsidR="00D235D9" w:rsidRDefault="001260F0">
      <w:r>
        <w:rPr>
          <w:rFonts w:ascii="Calibri" w:hAnsi="Calibri"/>
          <w:sz w:val="28"/>
        </w:rPr>
        <w:t>Summary</w:t>
      </w:r>
    </w:p>
    <w:p w:rsidR="00D235D9" w:rsidRDefault="001260F0">
      <w:r>
        <w:rPr>
          <w:rFonts w:ascii="Calibri" w:hAnsi="Calibri"/>
        </w:rPr>
        <w:lastRenderedPageBreak/>
        <w:t>The immune system, a marvel of biological complexity, stands as a testament to the exquisite design of life</w:t>
      </w:r>
      <w:r w:rsidR="007B1847">
        <w:rPr>
          <w:rFonts w:ascii="Calibri" w:hAnsi="Calibri"/>
        </w:rPr>
        <w:t>.</w:t>
      </w:r>
      <w:r>
        <w:rPr>
          <w:rFonts w:ascii="Calibri" w:hAnsi="Calibri"/>
        </w:rPr>
        <w:t xml:space="preserve"> Neutrophils, macrophages, and lymphocytes, the sentinels of our immune system, work in harmonious synchrony to defend our bodies against a myriad of threats</w:t>
      </w:r>
      <w:r w:rsidR="007B1847">
        <w:rPr>
          <w:rFonts w:ascii="Calibri" w:hAnsi="Calibri"/>
        </w:rPr>
        <w:t>.</w:t>
      </w:r>
      <w:r>
        <w:rPr>
          <w:rFonts w:ascii="Calibri" w:hAnsi="Calibri"/>
        </w:rPr>
        <w:t xml:space="preserve"> Their tireless efforts maintain the delicate balance of our health, ensuring that we remain resilient in the face of adversity</w:t>
      </w:r>
      <w:r w:rsidR="007B1847">
        <w:rPr>
          <w:rFonts w:ascii="Calibri" w:hAnsi="Calibri"/>
        </w:rPr>
        <w:t>.</w:t>
      </w:r>
      <w:r>
        <w:rPr>
          <w:rFonts w:ascii="Calibri" w:hAnsi="Calibri"/>
        </w:rPr>
        <w:t xml:space="preserve"> The symphony of these immune sentinels is a story of unwavering protection, a testament to the body's remarkable ability to safeguard itself against invaders, ensuring our survival in a world teeming with challenges</w:t>
      </w:r>
      <w:r w:rsidR="007B1847">
        <w:rPr>
          <w:rFonts w:ascii="Calibri" w:hAnsi="Calibri"/>
        </w:rPr>
        <w:t>.</w:t>
      </w:r>
    </w:p>
    <w:sectPr w:rsidR="00D23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32437">
    <w:abstractNumId w:val="8"/>
  </w:num>
  <w:num w:numId="2" w16cid:durableId="605159887">
    <w:abstractNumId w:val="6"/>
  </w:num>
  <w:num w:numId="3" w16cid:durableId="1754862854">
    <w:abstractNumId w:val="5"/>
  </w:num>
  <w:num w:numId="4" w16cid:durableId="1364555484">
    <w:abstractNumId w:val="4"/>
  </w:num>
  <w:num w:numId="5" w16cid:durableId="747577047">
    <w:abstractNumId w:val="7"/>
  </w:num>
  <w:num w:numId="6" w16cid:durableId="447819059">
    <w:abstractNumId w:val="3"/>
  </w:num>
  <w:num w:numId="7" w16cid:durableId="821507800">
    <w:abstractNumId w:val="2"/>
  </w:num>
  <w:num w:numId="8" w16cid:durableId="191693561">
    <w:abstractNumId w:val="1"/>
  </w:num>
  <w:num w:numId="9" w16cid:durableId="72190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0F0"/>
    <w:rsid w:val="0015074B"/>
    <w:rsid w:val="0029639D"/>
    <w:rsid w:val="00326F90"/>
    <w:rsid w:val="007B1847"/>
    <w:rsid w:val="00AA1D8D"/>
    <w:rsid w:val="00B47730"/>
    <w:rsid w:val="00CB0664"/>
    <w:rsid w:val="00D235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