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A4C" w:rsidRDefault="00724BB3">
      <w:pPr>
        <w:jc w:val="center"/>
      </w:pPr>
      <w:r>
        <w:rPr>
          <w:rFonts w:ascii="Calibri" w:hAnsi="Calibri"/>
          <w:sz w:val="44"/>
        </w:rPr>
        <w:t>Unveiling the Secrets of Quantum Computing</w:t>
      </w:r>
    </w:p>
    <w:p w:rsidR="007D7A4C" w:rsidRDefault="00724BB3">
      <w:pPr>
        <w:pStyle w:val="NoSpacing"/>
        <w:jc w:val="center"/>
      </w:pPr>
      <w:r>
        <w:rPr>
          <w:rFonts w:ascii="Calibri" w:hAnsi="Calibri"/>
          <w:sz w:val="36"/>
        </w:rPr>
        <w:t>Isaac Newton</w:t>
      </w:r>
    </w:p>
    <w:p w:rsidR="007D7A4C" w:rsidRDefault="00724BB3">
      <w:pPr>
        <w:jc w:val="center"/>
      </w:pPr>
      <w:r>
        <w:rPr>
          <w:rFonts w:ascii="Calibri" w:hAnsi="Calibri"/>
          <w:sz w:val="32"/>
        </w:rPr>
        <w:t>isaac</w:t>
      </w:r>
      <w:r w:rsidR="00CE45E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newton@scientificdiscovery</w:t>
      </w:r>
      <w:r w:rsidR="00CE45E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D7A4C" w:rsidRDefault="007D7A4C"/>
    <w:p w:rsidR="007D7A4C" w:rsidRDefault="00724BB3">
      <w:r>
        <w:rPr>
          <w:rFonts w:ascii="Calibri" w:hAnsi="Calibri"/>
          <w:sz w:val="24"/>
        </w:rPr>
        <w:t>In the realm of science and technology, quantum computing stands as a captivating frontier, beckoning us to explore the uncharted territories of the quantum realm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approach to computation harnesses the enigmatic properties of quantum mechanics, where particles can exist in multiple states simultaneously, a phenomenon known as superposition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this very quantum weirdness that opens up a world of possibilities for exponentially faster computations and unprecedented insights into the nature of reality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world of quantum computing, we encounter a symphony of counterintuitive concepts that challenge our classical understanding of the universe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entanglement of particles, where the state of one particle instantaneously influences the state of another, even when separated by vast distances, blurs the lines between locality and interconnectedness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Teleportation, the seemingly instantaneous transfer of quantum information from one location to another, further confounds our notions of space and time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fundamental principles, once confined to the realm of theoretical physics, are now poised to revolutionize fields as diverse as medicine, finance, and artificial intelligence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to harness the power of quantum computing has sparked a global race among researchers and tech giants alike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Google's Sycamore processor to IBM's Quantum System One, the development of increasingly sophisticated quantum computers is accelerating at an exponential pace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these early devices still grapple with challenges such as decoherence and limited qubit counts, the promise they hold is undeniable</w:t>
      </w:r>
      <w:r w:rsidR="00CE45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years to come, quantum computers may well reshape entire industries, leading to breakthroughs in drug discovery, materials science, and optimization problems that have long defied classical computation</w:t>
      </w:r>
      <w:r w:rsidR="00CE45E1">
        <w:rPr>
          <w:rFonts w:ascii="Calibri" w:hAnsi="Calibri"/>
          <w:sz w:val="24"/>
        </w:rPr>
        <w:t>.</w:t>
      </w:r>
    </w:p>
    <w:p w:rsidR="007D7A4C" w:rsidRDefault="00724BB3">
      <w:r>
        <w:rPr>
          <w:rFonts w:ascii="Calibri" w:hAnsi="Calibri"/>
          <w:sz w:val="28"/>
        </w:rPr>
        <w:t>Summary</w:t>
      </w:r>
    </w:p>
    <w:p w:rsidR="007D7A4C" w:rsidRDefault="00724BB3">
      <w:r>
        <w:rPr>
          <w:rFonts w:ascii="Calibri" w:hAnsi="Calibri"/>
        </w:rPr>
        <w:t>The advent of quantum computing marks a transformative era in the world of science and technology</w:t>
      </w:r>
      <w:r w:rsidR="00CE45E1">
        <w:rPr>
          <w:rFonts w:ascii="Calibri" w:hAnsi="Calibri"/>
        </w:rPr>
        <w:t>.</w:t>
      </w:r>
      <w:r>
        <w:rPr>
          <w:rFonts w:ascii="Calibri" w:hAnsi="Calibri"/>
        </w:rPr>
        <w:t xml:space="preserve"> This revolutionary approach to computation leverages the unique properties of quantum mechanics, such as superposition and entanglement, to unlock unprecedented </w:t>
      </w:r>
      <w:r>
        <w:rPr>
          <w:rFonts w:ascii="Calibri" w:hAnsi="Calibri"/>
        </w:rPr>
        <w:lastRenderedPageBreak/>
        <w:t>computational power and insights into the fundamental nature of reality</w:t>
      </w:r>
      <w:r w:rsidR="00CE45E1">
        <w:rPr>
          <w:rFonts w:ascii="Calibri" w:hAnsi="Calibri"/>
        </w:rPr>
        <w:t>.</w:t>
      </w:r>
      <w:r>
        <w:rPr>
          <w:rFonts w:ascii="Calibri" w:hAnsi="Calibri"/>
        </w:rPr>
        <w:t xml:space="preserve"> While still in its nascent stages, quantum computing holds immense promise for revolutionizing diverse fields, from medicine and finance to artificial intelligence</w:t>
      </w:r>
      <w:r w:rsidR="00CE45E1">
        <w:rPr>
          <w:rFonts w:ascii="Calibri" w:hAnsi="Calibri"/>
        </w:rPr>
        <w:t>.</w:t>
      </w:r>
      <w:r>
        <w:rPr>
          <w:rFonts w:ascii="Calibri" w:hAnsi="Calibri"/>
        </w:rPr>
        <w:t xml:space="preserve"> As the development of quantum computers continues to accelerate, we stand on the cusp of a new era of discovery, where the boundaries of human knowledge and technological progress will be pushed to unimaginable limits</w:t>
      </w:r>
      <w:r w:rsidR="00CE45E1">
        <w:rPr>
          <w:rFonts w:ascii="Calibri" w:hAnsi="Calibri"/>
        </w:rPr>
        <w:t>.</w:t>
      </w:r>
    </w:p>
    <w:sectPr w:rsidR="007D7A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668182">
    <w:abstractNumId w:val="8"/>
  </w:num>
  <w:num w:numId="2" w16cid:durableId="494416179">
    <w:abstractNumId w:val="6"/>
  </w:num>
  <w:num w:numId="3" w16cid:durableId="122847194">
    <w:abstractNumId w:val="5"/>
  </w:num>
  <w:num w:numId="4" w16cid:durableId="621964515">
    <w:abstractNumId w:val="4"/>
  </w:num>
  <w:num w:numId="5" w16cid:durableId="212427482">
    <w:abstractNumId w:val="7"/>
  </w:num>
  <w:num w:numId="6" w16cid:durableId="969676810">
    <w:abstractNumId w:val="3"/>
  </w:num>
  <w:num w:numId="7" w16cid:durableId="550044812">
    <w:abstractNumId w:val="2"/>
  </w:num>
  <w:num w:numId="8" w16cid:durableId="855726638">
    <w:abstractNumId w:val="1"/>
  </w:num>
  <w:num w:numId="9" w16cid:durableId="178005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BB3"/>
    <w:rsid w:val="007D7A4C"/>
    <w:rsid w:val="00AA1D8D"/>
    <w:rsid w:val="00B47730"/>
    <w:rsid w:val="00CB0664"/>
    <w:rsid w:val="00CE45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