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54302" w:rsidRDefault="003107E5">
      <w:pPr>
        <w:jc w:val="center"/>
      </w:pPr>
      <w:r>
        <w:rPr>
          <w:rFonts w:ascii="Calibri" w:hAnsi="Calibri"/>
          <w:sz w:val="44"/>
        </w:rPr>
        <w:t>Unveiling the Enigma: Quantum Entanglement</w:t>
      </w:r>
    </w:p>
    <w:p w:rsidR="00A54302" w:rsidRDefault="003107E5">
      <w:pPr>
        <w:pStyle w:val="NoSpacing"/>
        <w:jc w:val="center"/>
      </w:pPr>
      <w:r>
        <w:rPr>
          <w:rFonts w:ascii="Calibri" w:hAnsi="Calibri"/>
          <w:sz w:val="36"/>
        </w:rPr>
        <w:t>Richard Feynman</w:t>
      </w:r>
    </w:p>
    <w:p w:rsidR="00A54302" w:rsidRDefault="003107E5">
      <w:pPr>
        <w:jc w:val="center"/>
      </w:pPr>
      <w:r>
        <w:rPr>
          <w:rFonts w:ascii="Calibri" w:hAnsi="Calibri"/>
          <w:sz w:val="32"/>
        </w:rPr>
        <w:t>feynman@theoreticalphysics</w:t>
      </w:r>
      <w:r w:rsidR="00CF2F96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org</w:t>
      </w:r>
    </w:p>
    <w:p w:rsidR="00A54302" w:rsidRDefault="00A54302"/>
    <w:p w:rsidR="00A54302" w:rsidRDefault="003107E5">
      <w:r>
        <w:rPr>
          <w:rFonts w:ascii="Calibri" w:hAnsi="Calibri"/>
          <w:sz w:val="24"/>
        </w:rPr>
        <w:t>Quantum entanglement, the perplexing phenomenon where two particles seemingly become interconnected across any distance, has captivated the minds of scientists and philosophers for decades</w:t>
      </w:r>
      <w:r w:rsidR="00CF2F96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It has been described as "the most important mystery in physics" by Albert Einstein and is considered one of the most puzzling and fundamental aspects of quantum mechanics</w:t>
      </w:r>
      <w:r w:rsidR="00CF2F96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Delving into the intricacies of quantum entanglement offers profound insights into the nature of reality</w:t>
      </w:r>
      <w:r w:rsidR="00CF2F96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It challenges our classical intuition and opens up new avenues for understanding the universe at its most fundamental level</w:t>
      </w:r>
      <w:r w:rsidR="00CF2F96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Encompassing aspects ranging from quantum communication to cryptography, quantum entanglement has the potential to revolutionize fields far beyond physics</w:t>
      </w:r>
      <w:r w:rsidR="00CF2F96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One of the most remarkable aspects of quantum entanglement is its nonlocality</w:t>
      </w:r>
      <w:r w:rsidR="00CF2F96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When two entangled particles are separated by vast distances, changing the state of one particle instantaneously affects the other, irrespective of the distance between them</w:t>
      </w:r>
      <w:r w:rsidR="00CF2F96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This phenomenon, often referred to as "spooky action at a distance," has been thoroughly confirmed by numerous experiments, yet its underlying mechanism remains shrouded in mystery</w:t>
      </w:r>
      <w:r w:rsidR="00CF2F96">
        <w:rPr>
          <w:rFonts w:ascii="Calibri" w:hAnsi="Calibri"/>
          <w:sz w:val="24"/>
        </w:rPr>
        <w:t>.</w:t>
      </w:r>
    </w:p>
    <w:p w:rsidR="00A54302" w:rsidRDefault="003107E5">
      <w:r>
        <w:rPr>
          <w:rFonts w:ascii="Calibri" w:hAnsi="Calibri"/>
          <w:sz w:val="28"/>
        </w:rPr>
        <w:t>Summary</w:t>
      </w:r>
    </w:p>
    <w:p w:rsidR="00A54302" w:rsidRDefault="003107E5">
      <w:r>
        <w:rPr>
          <w:rFonts w:ascii="Calibri" w:hAnsi="Calibri"/>
        </w:rPr>
        <w:t>Quantum entanglement stands as an enigma at the heart of quantum mechanics, captivating scientific minds with its profound implications and wide-ranging applications</w:t>
      </w:r>
      <w:r w:rsidR="00CF2F96">
        <w:rPr>
          <w:rFonts w:ascii="Calibri" w:hAnsi="Calibri"/>
        </w:rPr>
        <w:t>.</w:t>
      </w:r>
      <w:r>
        <w:rPr>
          <w:rFonts w:ascii="Calibri" w:hAnsi="Calibri"/>
        </w:rPr>
        <w:t xml:space="preserve"> Extending beyond the realm of theoretical physics, it holds the promise of reshaping our understanding of communication, cryptography, and computing</w:t>
      </w:r>
      <w:r w:rsidR="00CF2F96">
        <w:rPr>
          <w:rFonts w:ascii="Calibri" w:hAnsi="Calibri"/>
        </w:rPr>
        <w:t>.</w:t>
      </w:r>
      <w:r>
        <w:rPr>
          <w:rFonts w:ascii="Calibri" w:hAnsi="Calibri"/>
        </w:rPr>
        <w:t xml:space="preserve"> The nonlocal nature of entanglement remains a source of fascination and debate, fueling our quest to unravel the deepest mysteries of the universe</w:t>
      </w:r>
      <w:r w:rsidR="00CF2F96">
        <w:rPr>
          <w:rFonts w:ascii="Calibri" w:hAnsi="Calibri"/>
        </w:rPr>
        <w:t>.</w:t>
      </w:r>
      <w:r>
        <w:rPr>
          <w:rFonts w:ascii="Calibri" w:hAnsi="Calibri"/>
        </w:rPr>
        <w:t xml:space="preserve"> This enigmatic phenomenon continues to drive scientific inquiry and holds the potential to transform our understanding of reality itself</w:t>
      </w:r>
      <w:r w:rsidR="00CF2F96">
        <w:rPr>
          <w:rFonts w:ascii="Calibri" w:hAnsi="Calibri"/>
        </w:rPr>
        <w:t>.</w:t>
      </w:r>
    </w:p>
    <w:sectPr w:rsidR="00A5430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49901820">
    <w:abstractNumId w:val="8"/>
  </w:num>
  <w:num w:numId="2" w16cid:durableId="2112773173">
    <w:abstractNumId w:val="6"/>
  </w:num>
  <w:num w:numId="3" w16cid:durableId="1887796530">
    <w:abstractNumId w:val="5"/>
  </w:num>
  <w:num w:numId="4" w16cid:durableId="2017731104">
    <w:abstractNumId w:val="4"/>
  </w:num>
  <w:num w:numId="5" w16cid:durableId="1586300435">
    <w:abstractNumId w:val="7"/>
  </w:num>
  <w:num w:numId="6" w16cid:durableId="758217064">
    <w:abstractNumId w:val="3"/>
  </w:num>
  <w:num w:numId="7" w16cid:durableId="1673218590">
    <w:abstractNumId w:val="2"/>
  </w:num>
  <w:num w:numId="8" w16cid:durableId="473301991">
    <w:abstractNumId w:val="1"/>
  </w:num>
  <w:num w:numId="9" w16cid:durableId="11116338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107E5"/>
    <w:rsid w:val="00326F90"/>
    <w:rsid w:val="00A54302"/>
    <w:rsid w:val="00AA1D8D"/>
    <w:rsid w:val="00B47730"/>
    <w:rsid w:val="00CB0664"/>
    <w:rsid w:val="00CF2F9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11B8CCB-74FC-4CB7-8278-1FE9F97A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2024-01-10T04:03:00Z</dcterms:modified>
  <cp:category/>
</cp:coreProperties>
</file>