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4CE6" w:rsidRDefault="00994B17">
      <w:pPr>
        <w:jc w:val="center"/>
      </w:pPr>
      <w:r>
        <w:rPr>
          <w:rFonts w:ascii="Calibri" w:hAnsi="Calibri"/>
          <w:sz w:val="44"/>
        </w:rPr>
        <w:t>Crafting an Inclusive, Ethical, and Equitable Metaverse</w:t>
      </w:r>
    </w:p>
    <w:p w:rsidR="00AC4CE6" w:rsidRDefault="00994B17">
      <w:pPr>
        <w:pStyle w:val="NoSpacing"/>
        <w:jc w:val="center"/>
      </w:pPr>
      <w:r>
        <w:rPr>
          <w:rFonts w:ascii="Calibri" w:hAnsi="Calibri"/>
          <w:sz w:val="36"/>
        </w:rPr>
        <w:t>Dr</w:t>
      </w:r>
      <w:r w:rsidR="00551176">
        <w:rPr>
          <w:rFonts w:ascii="Calibri" w:hAnsi="Calibri"/>
          <w:sz w:val="36"/>
        </w:rPr>
        <w:t>.</w:t>
      </w:r>
      <w:r>
        <w:rPr>
          <w:rFonts w:ascii="Calibri" w:hAnsi="Calibri"/>
          <w:sz w:val="36"/>
        </w:rPr>
        <w:t xml:space="preserve"> Amina Akhtar</w:t>
      </w:r>
    </w:p>
    <w:p w:rsidR="00AC4CE6" w:rsidRDefault="00994B17">
      <w:pPr>
        <w:jc w:val="center"/>
      </w:pPr>
      <w:r>
        <w:rPr>
          <w:rFonts w:ascii="Calibri" w:hAnsi="Calibri"/>
          <w:sz w:val="32"/>
        </w:rPr>
        <w:t>akhtar_amina@stanford</w:t>
      </w:r>
      <w:r w:rsidR="00551176">
        <w:rPr>
          <w:rFonts w:ascii="Calibri" w:hAnsi="Calibri"/>
          <w:sz w:val="32"/>
        </w:rPr>
        <w:t>.</w:t>
      </w:r>
      <w:r>
        <w:rPr>
          <w:rFonts w:ascii="Calibri" w:hAnsi="Calibri"/>
          <w:sz w:val="32"/>
        </w:rPr>
        <w:t>edu</w:t>
      </w:r>
    </w:p>
    <w:p w:rsidR="00AC4CE6" w:rsidRDefault="00AC4CE6"/>
    <w:p w:rsidR="00AC4CE6" w:rsidRDefault="00994B17">
      <w:r>
        <w:rPr>
          <w:rFonts w:ascii="Calibri" w:hAnsi="Calibri"/>
          <w:sz w:val="24"/>
        </w:rPr>
        <w:t>The advent of the metaverse has ignited a world of possibilities, promising a digital realm that mirrors and transcends physical reality</w:t>
      </w:r>
      <w:r w:rsidR="00551176">
        <w:rPr>
          <w:rFonts w:ascii="Calibri" w:hAnsi="Calibri"/>
          <w:sz w:val="24"/>
        </w:rPr>
        <w:t>.</w:t>
      </w:r>
      <w:r>
        <w:rPr>
          <w:rFonts w:ascii="Calibri" w:hAnsi="Calibri"/>
          <w:sz w:val="24"/>
        </w:rPr>
        <w:t xml:space="preserve"> With the potential to revolutionize various aspects of our lives, from socializing and entertainment to education and healthcare, it is crucial to ensure that the metaverse is built on the principles of inclusivity, ethical considerations, and equitable access</w:t>
      </w:r>
      <w:r w:rsidR="00551176">
        <w:rPr>
          <w:rFonts w:ascii="Calibri" w:hAnsi="Calibri"/>
          <w:sz w:val="24"/>
        </w:rPr>
        <w:t>.</w:t>
      </w:r>
      <w:r>
        <w:rPr>
          <w:rFonts w:ascii="Calibri" w:hAnsi="Calibri"/>
          <w:sz w:val="24"/>
        </w:rPr>
        <w:t xml:space="preserve"> This essay will explore the significance of these principles for shaping a metaverse that accommodates and empowers all individuals, regardless of their backgrounds or circumstances</w:t>
      </w:r>
      <w:r w:rsidR="00551176">
        <w:rPr>
          <w:rFonts w:ascii="Calibri" w:hAnsi="Calibri"/>
          <w:sz w:val="24"/>
        </w:rPr>
        <w:t>.</w:t>
      </w:r>
      <w:r>
        <w:rPr>
          <w:rFonts w:ascii="Calibri" w:hAnsi="Calibri"/>
          <w:sz w:val="24"/>
        </w:rPr>
        <w:br/>
      </w:r>
      <w:r>
        <w:rPr>
          <w:rFonts w:ascii="Calibri" w:hAnsi="Calibri"/>
          <w:sz w:val="24"/>
        </w:rPr>
        <w:br/>
        <w:t>As we embark on the journey of creating the metaverse, it is imperative to prioritize inclusivity at every stage</w:t>
      </w:r>
      <w:r w:rsidR="00551176">
        <w:rPr>
          <w:rFonts w:ascii="Calibri" w:hAnsi="Calibri"/>
          <w:sz w:val="24"/>
        </w:rPr>
        <w:t>.</w:t>
      </w:r>
      <w:r>
        <w:rPr>
          <w:rFonts w:ascii="Calibri" w:hAnsi="Calibri"/>
          <w:sz w:val="24"/>
        </w:rPr>
        <w:t xml:space="preserve"> This means ensuring that all individuals, irrespective of gender, race, ethnicity, ability, or socio-economic status, have equal opportunities to participate in and benefit from this new digital frontier</w:t>
      </w:r>
      <w:r w:rsidR="00551176">
        <w:rPr>
          <w:rFonts w:ascii="Calibri" w:hAnsi="Calibri"/>
          <w:sz w:val="24"/>
        </w:rPr>
        <w:t>.</w:t>
      </w:r>
      <w:r>
        <w:rPr>
          <w:rFonts w:ascii="Calibri" w:hAnsi="Calibri"/>
          <w:sz w:val="24"/>
        </w:rPr>
        <w:t xml:space="preserve"> Inclusive design practices must be implemented to accommodate diverse user needs and preferences, ensuring that the metaverse is accessible and enjoyable for everyone</w:t>
      </w:r>
      <w:r w:rsidR="00551176">
        <w:rPr>
          <w:rFonts w:ascii="Calibri" w:hAnsi="Calibri"/>
          <w:sz w:val="24"/>
        </w:rPr>
        <w:t>.</w:t>
      </w:r>
      <w:r>
        <w:rPr>
          <w:rFonts w:ascii="Calibri" w:hAnsi="Calibri"/>
          <w:sz w:val="24"/>
        </w:rPr>
        <w:br/>
      </w:r>
      <w:r>
        <w:rPr>
          <w:rFonts w:ascii="Calibri" w:hAnsi="Calibri"/>
          <w:sz w:val="24"/>
        </w:rPr>
        <w:br/>
        <w:t>Furthermore, ethical considerations must be at the forefront of the metaverse's development</w:t>
      </w:r>
      <w:r w:rsidR="00551176">
        <w:rPr>
          <w:rFonts w:ascii="Calibri" w:hAnsi="Calibri"/>
          <w:sz w:val="24"/>
        </w:rPr>
        <w:t>.</w:t>
      </w:r>
      <w:r>
        <w:rPr>
          <w:rFonts w:ascii="Calibri" w:hAnsi="Calibri"/>
          <w:sz w:val="24"/>
        </w:rPr>
        <w:t xml:space="preserve"> As we move towards a more immersive and intertwined digital existence, it is essential to address issues related to privacy, data security, and online harassment</w:t>
      </w:r>
      <w:r w:rsidR="00551176">
        <w:rPr>
          <w:rFonts w:ascii="Calibri" w:hAnsi="Calibri"/>
          <w:sz w:val="24"/>
        </w:rPr>
        <w:t>.</w:t>
      </w:r>
      <w:r>
        <w:rPr>
          <w:rFonts w:ascii="Calibri" w:hAnsi="Calibri"/>
          <w:sz w:val="24"/>
        </w:rPr>
        <w:t xml:space="preserve"> Establishing clear guidelines and regulations is paramount to protect users' rights and safeguard their information</w:t>
      </w:r>
      <w:r w:rsidR="00551176">
        <w:rPr>
          <w:rFonts w:ascii="Calibri" w:hAnsi="Calibri"/>
          <w:sz w:val="24"/>
        </w:rPr>
        <w:t>.</w:t>
      </w:r>
      <w:r>
        <w:rPr>
          <w:rFonts w:ascii="Calibri" w:hAnsi="Calibri"/>
          <w:sz w:val="24"/>
        </w:rPr>
        <w:t xml:space="preserve"> Ethical principles should guide the creation of content, interactions, and experiences within the metaverse, promoting a culture of respect, empathy, and accountability</w:t>
      </w:r>
      <w:r w:rsidR="00551176">
        <w:rPr>
          <w:rFonts w:ascii="Calibri" w:hAnsi="Calibri"/>
          <w:sz w:val="24"/>
        </w:rPr>
        <w:t>.</w:t>
      </w:r>
    </w:p>
    <w:p w:rsidR="00AC4CE6" w:rsidRDefault="00994B17">
      <w:r>
        <w:rPr>
          <w:rFonts w:ascii="Calibri" w:hAnsi="Calibri"/>
          <w:sz w:val="28"/>
        </w:rPr>
        <w:t>Summary</w:t>
      </w:r>
    </w:p>
    <w:p w:rsidR="00AC4CE6" w:rsidRDefault="00994B17">
      <w:r>
        <w:rPr>
          <w:rFonts w:ascii="Calibri" w:hAnsi="Calibri"/>
        </w:rPr>
        <w:t>The foundation of the metaverse must be built upon principles of inclusivity, ethical considerations, and equitable access</w:t>
      </w:r>
      <w:r w:rsidR="00551176">
        <w:rPr>
          <w:rFonts w:ascii="Calibri" w:hAnsi="Calibri"/>
        </w:rPr>
        <w:t>.</w:t>
      </w:r>
      <w:r>
        <w:rPr>
          <w:rFonts w:ascii="Calibri" w:hAnsi="Calibri"/>
        </w:rPr>
        <w:t xml:space="preserve"> By designing the metaverse with inclusivity in mind, we ensure that all individuals have the opportunity to participate and thrive in this digital realm</w:t>
      </w:r>
      <w:r w:rsidR="00551176">
        <w:rPr>
          <w:rFonts w:ascii="Calibri" w:hAnsi="Calibri"/>
        </w:rPr>
        <w:t>.</w:t>
      </w:r>
      <w:r>
        <w:rPr>
          <w:rFonts w:ascii="Calibri" w:hAnsi="Calibri"/>
        </w:rPr>
        <w:t xml:space="preserve"> Upholding ethical principles safeguards users' rights and promotes responsible behavior, fostering a safe and respectful environment</w:t>
      </w:r>
      <w:r w:rsidR="00551176">
        <w:rPr>
          <w:rFonts w:ascii="Calibri" w:hAnsi="Calibri"/>
        </w:rPr>
        <w:t>.</w:t>
      </w:r>
      <w:r>
        <w:rPr>
          <w:rFonts w:ascii="Calibri" w:hAnsi="Calibri"/>
        </w:rPr>
        <w:t xml:space="preserve"> Striving for equitable access ensures that socio-</w:t>
      </w:r>
      <w:r>
        <w:rPr>
          <w:rFonts w:ascii="Calibri" w:hAnsi="Calibri"/>
        </w:rPr>
        <w:lastRenderedPageBreak/>
        <w:t>economic factors do not hinder one's ability to engage in the metaverse</w:t>
      </w:r>
      <w:r w:rsidR="00551176">
        <w:rPr>
          <w:rFonts w:ascii="Calibri" w:hAnsi="Calibri"/>
        </w:rPr>
        <w:t>.</w:t>
      </w:r>
      <w:r>
        <w:rPr>
          <w:rFonts w:ascii="Calibri" w:hAnsi="Calibri"/>
        </w:rPr>
        <w:t xml:space="preserve"> By prioritizing these principles, we can create a metaverse that truly represents the diversity and richness of the human experience</w:t>
      </w:r>
      <w:r w:rsidR="00551176">
        <w:rPr>
          <w:rFonts w:ascii="Calibri" w:hAnsi="Calibri"/>
        </w:rPr>
        <w:t>.</w:t>
      </w:r>
    </w:p>
    <w:sectPr w:rsidR="00AC4C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131992">
    <w:abstractNumId w:val="8"/>
  </w:num>
  <w:num w:numId="2" w16cid:durableId="241840348">
    <w:abstractNumId w:val="6"/>
  </w:num>
  <w:num w:numId="3" w16cid:durableId="1477381046">
    <w:abstractNumId w:val="5"/>
  </w:num>
  <w:num w:numId="4" w16cid:durableId="901527946">
    <w:abstractNumId w:val="4"/>
  </w:num>
  <w:num w:numId="5" w16cid:durableId="1451125179">
    <w:abstractNumId w:val="7"/>
  </w:num>
  <w:num w:numId="6" w16cid:durableId="1562792577">
    <w:abstractNumId w:val="3"/>
  </w:num>
  <w:num w:numId="7" w16cid:durableId="1848203233">
    <w:abstractNumId w:val="2"/>
  </w:num>
  <w:num w:numId="8" w16cid:durableId="2046323037">
    <w:abstractNumId w:val="1"/>
  </w:num>
  <w:num w:numId="9" w16cid:durableId="188181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176"/>
    <w:rsid w:val="00994B17"/>
    <w:rsid w:val="00AA1D8D"/>
    <w:rsid w:val="00AC4CE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2024-01-10T04:05:00Z</dcterms:modified>
  <cp:category/>
</cp:coreProperties>
</file>