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1DDD" w:rsidRDefault="00A46307">
      <w:pPr>
        <w:jc w:val="center"/>
      </w:pPr>
      <w:r>
        <w:rPr>
          <w:rFonts w:ascii="Calibri" w:hAnsi="Calibri"/>
          <w:sz w:val="44"/>
        </w:rPr>
        <w:t>AI-Powered Robotics: A Brave New Era</w:t>
      </w:r>
    </w:p>
    <w:p w:rsidR="003A1DDD" w:rsidRDefault="00A46307">
      <w:pPr>
        <w:pStyle w:val="NoSpacing"/>
        <w:jc w:val="center"/>
      </w:pPr>
      <w:r>
        <w:rPr>
          <w:rFonts w:ascii="Calibri" w:hAnsi="Calibri"/>
          <w:sz w:val="36"/>
        </w:rPr>
        <w:t>Samuel Drake</w:t>
      </w:r>
    </w:p>
    <w:p w:rsidR="003A1DDD" w:rsidRDefault="00A46307">
      <w:pPr>
        <w:jc w:val="center"/>
      </w:pPr>
      <w:r>
        <w:rPr>
          <w:rFonts w:ascii="Calibri" w:hAnsi="Calibri"/>
          <w:sz w:val="32"/>
        </w:rPr>
        <w:t>sdrake@neurolink</w:t>
      </w:r>
      <w:r w:rsidR="0056501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3A1DDD" w:rsidRDefault="003A1DDD"/>
    <w:p w:rsidR="003A1DDD" w:rsidRDefault="00A46307">
      <w:r>
        <w:rPr>
          <w:rFonts w:ascii="Calibri" w:hAnsi="Calibri"/>
          <w:sz w:val="24"/>
        </w:rPr>
        <w:t>The advent of artificial intelligence (AI) has catapulted robotics to unprecedented heights, ushering in an era of machines with remarkable cognitive capabilities and physical dexterity</w:t>
      </w:r>
      <w:r w:rsidR="005650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revolutionary convergence of AI and robotics has ignited a maelstrom of scientific breakthroughs, paving the way for transformative applications across diverse industries and sectors</w:t>
      </w:r>
      <w:r w:rsidR="005650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autonomous robots executing intricate surgical procedures with unparalleled precision to AI-enabled drones traversing extreme terrains, the impact of AI-powered robotics is already reshaping the world as we know it</w:t>
      </w:r>
      <w:r w:rsidR="005650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AI algorithms grow increasingly sophisticated, the fusion of AI and robotics reaches new frontiers</w:t>
      </w:r>
      <w:r w:rsidR="005650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Robots can now engage in complex decision-making, navigate dynamic environments with heightened autonomy, and interact with humans in a more natural and intuitive manner</w:t>
      </w:r>
      <w:r w:rsidR="005650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seamless integration of AI into robotic systems has opened doors to countless possibilities, from self-driving vehicles revolutionizing transportation networks to robotic exoskeletons empowering individuals with physical disabilities to transcend their limitations</w:t>
      </w:r>
      <w:r w:rsidR="005650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integration of AI into robotics has propelled machines beyond mere automation, bestowing upon them cognitive abilities that mimic human intelligence</w:t>
      </w:r>
      <w:r w:rsidR="005650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unprecedented fusion has unleashed a new era of automation where robots can adapt to changing circumstances, learn from experiences, and collaborate with humans, forming symbiotic partnerships that redefine productivity and efficiency</w:t>
      </w:r>
      <w:r w:rsidR="005650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convergence of AI and robotics is a testament to human ingenuity, promising a future where machines augment our capabilities, enabling us to transcend limitations and embark on uncharted territories of discovery</w:t>
      </w:r>
      <w:r w:rsidR="00565015">
        <w:rPr>
          <w:rFonts w:ascii="Calibri" w:hAnsi="Calibri"/>
          <w:sz w:val="24"/>
        </w:rPr>
        <w:t>.</w:t>
      </w:r>
    </w:p>
    <w:p w:rsidR="003A1DDD" w:rsidRDefault="00A46307">
      <w:r>
        <w:rPr>
          <w:rFonts w:ascii="Calibri" w:hAnsi="Calibri"/>
          <w:sz w:val="28"/>
        </w:rPr>
        <w:t>Summary</w:t>
      </w:r>
    </w:p>
    <w:p w:rsidR="003A1DDD" w:rsidRDefault="00A46307">
      <w:r>
        <w:rPr>
          <w:rFonts w:ascii="Calibri" w:hAnsi="Calibri"/>
        </w:rPr>
        <w:t>The advent of AI-powered robotics has ushered in a paradigm shift, transforming the field of robotics and opening doors to countless possibilities</w:t>
      </w:r>
      <w:r w:rsidR="00565015">
        <w:rPr>
          <w:rFonts w:ascii="Calibri" w:hAnsi="Calibri"/>
        </w:rPr>
        <w:t>.</w:t>
      </w:r>
      <w:r>
        <w:rPr>
          <w:rFonts w:ascii="Calibri" w:hAnsi="Calibri"/>
        </w:rPr>
        <w:t xml:space="preserve"> From autonomous robots performing intricate surgeries to AI-enabled drones navigating extreme terrains, the integration of AI has endowed robots with cognitive abilities that mimic human intelligence</w:t>
      </w:r>
      <w:r w:rsidR="00565015">
        <w:rPr>
          <w:rFonts w:ascii="Calibri" w:hAnsi="Calibri"/>
        </w:rPr>
        <w:t>.</w:t>
      </w:r>
      <w:r>
        <w:rPr>
          <w:rFonts w:ascii="Calibri" w:hAnsi="Calibri"/>
        </w:rPr>
        <w:t xml:space="preserve"> This convergence has </w:t>
      </w:r>
      <w:r>
        <w:rPr>
          <w:rFonts w:ascii="Calibri" w:hAnsi="Calibri"/>
        </w:rPr>
        <w:lastRenderedPageBreak/>
        <w:t>propelled machines beyond mere automation, creating symbiotic partnerships that redefine productivity and efficiency</w:t>
      </w:r>
      <w:r w:rsidR="00565015">
        <w:rPr>
          <w:rFonts w:ascii="Calibri" w:hAnsi="Calibri"/>
        </w:rPr>
        <w:t>.</w:t>
      </w:r>
      <w:r>
        <w:rPr>
          <w:rFonts w:ascii="Calibri" w:hAnsi="Calibri"/>
        </w:rPr>
        <w:t xml:space="preserve"> AI-powered robotics is a testament to human ingenuity, promising a future where machines augment our capabilities and enable us to explore uncharted territories of discovery</w:t>
      </w:r>
      <w:r w:rsidR="00565015">
        <w:rPr>
          <w:rFonts w:ascii="Calibri" w:hAnsi="Calibri"/>
        </w:rPr>
        <w:t>.</w:t>
      </w:r>
    </w:p>
    <w:sectPr w:rsidR="003A1D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2364425">
    <w:abstractNumId w:val="8"/>
  </w:num>
  <w:num w:numId="2" w16cid:durableId="1457405947">
    <w:abstractNumId w:val="6"/>
  </w:num>
  <w:num w:numId="3" w16cid:durableId="154565623">
    <w:abstractNumId w:val="5"/>
  </w:num>
  <w:num w:numId="4" w16cid:durableId="1307005216">
    <w:abstractNumId w:val="4"/>
  </w:num>
  <w:num w:numId="5" w16cid:durableId="796525894">
    <w:abstractNumId w:val="7"/>
  </w:num>
  <w:num w:numId="6" w16cid:durableId="1655790356">
    <w:abstractNumId w:val="3"/>
  </w:num>
  <w:num w:numId="7" w16cid:durableId="1397315419">
    <w:abstractNumId w:val="2"/>
  </w:num>
  <w:num w:numId="8" w16cid:durableId="1453018702">
    <w:abstractNumId w:val="1"/>
  </w:num>
  <w:num w:numId="9" w16cid:durableId="542325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1DDD"/>
    <w:rsid w:val="00565015"/>
    <w:rsid w:val="00A463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2024-01-10T04:05:00Z</dcterms:modified>
  <cp:category/>
</cp:coreProperties>
</file>