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078" w:rsidRDefault="00340045">
      <w:pPr>
        <w:jc w:val="center"/>
      </w:pPr>
      <w:r>
        <w:rPr>
          <w:rFonts w:ascii="Calibri" w:hAnsi="Calibri"/>
          <w:sz w:val="44"/>
        </w:rPr>
        <w:t>Technological Advancements: Shaping the Future</w:t>
      </w:r>
    </w:p>
    <w:p w:rsidR="002C6078" w:rsidRDefault="00340045">
      <w:pPr>
        <w:pStyle w:val="NoSpacing"/>
        <w:jc w:val="center"/>
      </w:pPr>
      <w:r>
        <w:rPr>
          <w:rFonts w:ascii="Calibri" w:hAnsi="Calibri"/>
          <w:sz w:val="36"/>
        </w:rPr>
        <w:t>Jessica White</w:t>
      </w:r>
    </w:p>
    <w:p w:rsidR="002C6078" w:rsidRDefault="00340045">
      <w:pPr>
        <w:jc w:val="center"/>
      </w:pPr>
      <w:r>
        <w:rPr>
          <w:rFonts w:ascii="Calibri" w:hAnsi="Calibri"/>
          <w:sz w:val="32"/>
        </w:rPr>
        <w:t>jw123@emailworld</w:t>
      </w:r>
      <w:r w:rsidR="00464956">
        <w:rPr>
          <w:rFonts w:ascii="Calibri" w:hAnsi="Calibri"/>
          <w:sz w:val="32"/>
        </w:rPr>
        <w:t>.</w:t>
      </w:r>
      <w:r>
        <w:rPr>
          <w:rFonts w:ascii="Calibri" w:hAnsi="Calibri"/>
          <w:sz w:val="32"/>
        </w:rPr>
        <w:t>com</w:t>
      </w:r>
    </w:p>
    <w:p w:rsidR="002C6078" w:rsidRDefault="002C6078"/>
    <w:p w:rsidR="002C6078" w:rsidRDefault="00340045">
      <w:r>
        <w:rPr>
          <w:rFonts w:ascii="Calibri" w:hAnsi="Calibri"/>
          <w:sz w:val="24"/>
        </w:rPr>
        <w:t>Technology has become an impartial force that has reshaped the world in ways not imaginable in the past</w:t>
      </w:r>
      <w:r w:rsidR="00464956">
        <w:rPr>
          <w:rFonts w:ascii="Calibri" w:hAnsi="Calibri"/>
          <w:sz w:val="24"/>
        </w:rPr>
        <w:t>.</w:t>
      </w:r>
      <w:r>
        <w:rPr>
          <w:rFonts w:ascii="Calibri" w:hAnsi="Calibri"/>
          <w:sz w:val="24"/>
        </w:rPr>
        <w:t xml:space="preserve"> It has redefined the manner in which we connect, learn, work, and even heal</w:t>
      </w:r>
      <w:r w:rsidR="00464956">
        <w:rPr>
          <w:rFonts w:ascii="Calibri" w:hAnsi="Calibri"/>
          <w:sz w:val="24"/>
        </w:rPr>
        <w:t>.</w:t>
      </w:r>
      <w:r>
        <w:rPr>
          <w:rFonts w:ascii="Calibri" w:hAnsi="Calibri"/>
          <w:sz w:val="24"/>
        </w:rPr>
        <w:t xml:space="preserve"> The rapid growth of artificial intelligence, the ubiquitous use of the internet, and the advent of renewable energy are exceptional examples of how technology is driving change</w:t>
      </w:r>
      <w:r w:rsidR="00464956">
        <w:rPr>
          <w:rFonts w:ascii="Calibri" w:hAnsi="Calibri"/>
          <w:sz w:val="24"/>
        </w:rPr>
        <w:t>.</w:t>
      </w:r>
      <w:r>
        <w:rPr>
          <w:rFonts w:ascii="Calibri" w:hAnsi="Calibri"/>
          <w:sz w:val="24"/>
        </w:rPr>
        <w:t xml:space="preserve"> As we progress further into the 21st century, understanding how advancements influence the future is paramount</w:t>
      </w:r>
      <w:r w:rsidR="00464956">
        <w:rPr>
          <w:rFonts w:ascii="Calibri" w:hAnsi="Calibri"/>
          <w:sz w:val="24"/>
        </w:rPr>
        <w:t>.</w:t>
      </w:r>
      <w:r>
        <w:rPr>
          <w:rFonts w:ascii="Calibri" w:hAnsi="Calibri"/>
          <w:sz w:val="24"/>
        </w:rPr>
        <w:br/>
      </w:r>
      <w:r>
        <w:rPr>
          <w:rFonts w:ascii="Calibri" w:hAnsi="Calibri"/>
          <w:sz w:val="24"/>
        </w:rPr>
        <w:br/>
        <w:t>Technology has empowered individuals like never before</w:t>
      </w:r>
      <w:r w:rsidR="00464956">
        <w:rPr>
          <w:rFonts w:ascii="Calibri" w:hAnsi="Calibri"/>
          <w:sz w:val="24"/>
        </w:rPr>
        <w:t>.</w:t>
      </w:r>
      <w:r>
        <w:rPr>
          <w:rFonts w:ascii="Calibri" w:hAnsi="Calibri"/>
          <w:sz w:val="24"/>
        </w:rPr>
        <w:t xml:space="preserve"> Through the proliferation of smartphones and the internet, access to information and services has become more accessible and affordable, fostering inclusivity and enabling people to connect seamlessly across vast distances</w:t>
      </w:r>
      <w:r w:rsidR="00464956">
        <w:rPr>
          <w:rFonts w:ascii="Calibri" w:hAnsi="Calibri"/>
          <w:sz w:val="24"/>
        </w:rPr>
        <w:t>.</w:t>
      </w:r>
      <w:r>
        <w:rPr>
          <w:rFonts w:ascii="Calibri" w:hAnsi="Calibri"/>
          <w:sz w:val="24"/>
        </w:rPr>
        <w:t xml:space="preserve"> Additionally, online learning platforms and artificial intelligence-powered personalized education have made education more accessible, empowering people to pursue knowledge beyond traditional boundaries</w:t>
      </w:r>
      <w:r w:rsidR="00464956">
        <w:rPr>
          <w:rFonts w:ascii="Calibri" w:hAnsi="Calibri"/>
          <w:sz w:val="24"/>
        </w:rPr>
        <w:t>.</w:t>
      </w:r>
      <w:r>
        <w:rPr>
          <w:rFonts w:ascii="Calibri" w:hAnsi="Calibri"/>
          <w:sz w:val="24"/>
        </w:rPr>
        <w:br/>
      </w:r>
      <w:r>
        <w:rPr>
          <w:rFonts w:ascii="Calibri" w:hAnsi="Calibri"/>
          <w:sz w:val="24"/>
        </w:rPr>
        <w:br/>
        <w:t>Technological progress has catalyzed advancements in healthcare</w:t>
      </w:r>
      <w:r w:rsidR="00464956">
        <w:rPr>
          <w:rFonts w:ascii="Calibri" w:hAnsi="Calibri"/>
          <w:sz w:val="24"/>
        </w:rPr>
        <w:t>.</w:t>
      </w:r>
      <w:r>
        <w:rPr>
          <w:rFonts w:ascii="Calibri" w:hAnsi="Calibri"/>
          <w:sz w:val="24"/>
        </w:rPr>
        <w:t xml:space="preserve"> Medical imaging techniques, such as MRI and CT scans, have improved diagnosis and treatment, leading to better outcomes</w:t>
      </w:r>
      <w:r w:rsidR="00464956">
        <w:rPr>
          <w:rFonts w:ascii="Calibri" w:hAnsi="Calibri"/>
          <w:sz w:val="24"/>
        </w:rPr>
        <w:t>.</w:t>
      </w:r>
      <w:r>
        <w:rPr>
          <w:rFonts w:ascii="Calibri" w:hAnsi="Calibri"/>
          <w:sz w:val="24"/>
        </w:rPr>
        <w:t xml:space="preserve"> Genetic engineering and regenerative medicine hold the potential to prevent and cure currently incurable diseases</w:t>
      </w:r>
      <w:r w:rsidR="00464956">
        <w:rPr>
          <w:rFonts w:ascii="Calibri" w:hAnsi="Calibri"/>
          <w:sz w:val="24"/>
        </w:rPr>
        <w:t>.</w:t>
      </w:r>
      <w:r>
        <w:rPr>
          <w:rFonts w:ascii="Calibri" w:hAnsi="Calibri"/>
          <w:sz w:val="24"/>
        </w:rPr>
        <w:t xml:space="preserve"> Moreover, wearable health devices monitor vital signs, detect issues early, and enable individuals to lead healthier lives</w:t>
      </w:r>
      <w:r w:rsidR="00464956">
        <w:rPr>
          <w:rFonts w:ascii="Calibri" w:hAnsi="Calibri"/>
          <w:sz w:val="24"/>
        </w:rPr>
        <w:t>.</w:t>
      </w:r>
    </w:p>
    <w:p w:rsidR="002C6078" w:rsidRDefault="00340045">
      <w:r>
        <w:rPr>
          <w:rFonts w:ascii="Calibri" w:hAnsi="Calibri"/>
          <w:sz w:val="28"/>
        </w:rPr>
        <w:t>Summary</w:t>
      </w:r>
    </w:p>
    <w:p w:rsidR="002C6078" w:rsidRDefault="00340045">
      <w:r>
        <w:rPr>
          <w:rFonts w:ascii="Calibri" w:hAnsi="Calibri"/>
        </w:rPr>
        <w:t>The profound impact of technology on various aspects of life is undeniable</w:t>
      </w:r>
      <w:r w:rsidR="00464956">
        <w:rPr>
          <w:rFonts w:ascii="Calibri" w:hAnsi="Calibri"/>
        </w:rPr>
        <w:t>.</w:t>
      </w:r>
      <w:r>
        <w:rPr>
          <w:rFonts w:ascii="Calibri" w:hAnsi="Calibri"/>
        </w:rPr>
        <w:t xml:space="preserve"> It has revolutionized our communication, learning, and healthcare, transforming the way we live</w:t>
      </w:r>
      <w:r w:rsidR="00464956">
        <w:rPr>
          <w:rFonts w:ascii="Calibri" w:hAnsi="Calibri"/>
        </w:rPr>
        <w:t>.</w:t>
      </w:r>
      <w:r>
        <w:rPr>
          <w:rFonts w:ascii="Calibri" w:hAnsi="Calibri"/>
        </w:rPr>
        <w:t xml:space="preserve"> The continued development of artificial intelligence, renewable energy, and quantum computing holds even greater promise for the future, with the potential to solve some of the world's most significant challenges, such as climate change, poverty, and disease</w:t>
      </w:r>
      <w:r w:rsidR="00464956">
        <w:rPr>
          <w:rFonts w:ascii="Calibri" w:hAnsi="Calibri"/>
        </w:rPr>
        <w:t>.</w:t>
      </w:r>
      <w:r>
        <w:rPr>
          <w:rFonts w:ascii="Calibri" w:hAnsi="Calibri"/>
        </w:rPr>
        <w:t xml:space="preserve"> It is imperative that we consider the ethical and societal implications of these advancements, ensuring that they benefit humanity as a whole</w:t>
      </w:r>
      <w:r w:rsidR="00464956">
        <w:rPr>
          <w:rFonts w:ascii="Calibri" w:hAnsi="Calibri"/>
        </w:rPr>
        <w:t>.</w:t>
      </w:r>
    </w:p>
    <w:sectPr w:rsidR="002C6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356467">
    <w:abstractNumId w:val="8"/>
  </w:num>
  <w:num w:numId="2" w16cid:durableId="1370764990">
    <w:abstractNumId w:val="6"/>
  </w:num>
  <w:num w:numId="3" w16cid:durableId="1640915176">
    <w:abstractNumId w:val="5"/>
  </w:num>
  <w:num w:numId="4" w16cid:durableId="492306457">
    <w:abstractNumId w:val="4"/>
  </w:num>
  <w:num w:numId="5" w16cid:durableId="1161657488">
    <w:abstractNumId w:val="7"/>
  </w:num>
  <w:num w:numId="6" w16cid:durableId="1136070150">
    <w:abstractNumId w:val="3"/>
  </w:num>
  <w:num w:numId="7" w16cid:durableId="1289776179">
    <w:abstractNumId w:val="2"/>
  </w:num>
  <w:num w:numId="8" w16cid:durableId="1843660660">
    <w:abstractNumId w:val="1"/>
  </w:num>
  <w:num w:numId="9" w16cid:durableId="106274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078"/>
    <w:rsid w:val="00326F90"/>
    <w:rsid w:val="00340045"/>
    <w:rsid w:val="004649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